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9D" w:rsidRDefault="006E0F63" w:rsidP="003F4C9D">
      <w:pPr>
        <w:spacing w:after="0" w:line="240" w:lineRule="auto"/>
        <w:jc w:val="center"/>
        <w:rPr>
          <w:rFonts w:cs="Arial"/>
          <w:b/>
          <w:color w:val="000000" w:themeColor="text1"/>
          <w:sz w:val="46"/>
          <w:szCs w:val="46"/>
        </w:rPr>
      </w:pPr>
      <w:r w:rsidRPr="006E0F63">
        <w:rPr>
          <w:rFonts w:cs="Arial"/>
          <w:b/>
          <w:color w:val="000000" w:themeColor="text1"/>
          <w:sz w:val="46"/>
          <w:szCs w:val="46"/>
        </w:rPr>
        <w:t xml:space="preserve">Dubai Investments PJSC </w:t>
      </w:r>
      <w:r w:rsidRPr="006E0F63">
        <w:rPr>
          <w:rFonts w:cs="Arial"/>
          <w:b/>
          <w:color w:val="000000" w:themeColor="text1"/>
          <w:sz w:val="46"/>
          <w:szCs w:val="46"/>
        </w:rPr>
        <w:t xml:space="preserve">expects </w:t>
      </w:r>
      <w:r w:rsidR="003F4C9D">
        <w:rPr>
          <w:rFonts w:cs="Arial"/>
          <w:b/>
          <w:color w:val="000000" w:themeColor="text1"/>
          <w:sz w:val="46"/>
          <w:szCs w:val="46"/>
        </w:rPr>
        <w:t xml:space="preserve">net profit </w:t>
      </w:r>
    </w:p>
    <w:p w:rsidR="00241CE7" w:rsidRPr="006E0F63" w:rsidRDefault="003F4C9D" w:rsidP="003F4C9D">
      <w:pPr>
        <w:spacing w:after="0" w:line="240" w:lineRule="auto"/>
        <w:jc w:val="center"/>
        <w:rPr>
          <w:rFonts w:cs="Arial"/>
          <w:b/>
          <w:color w:val="000000" w:themeColor="text1"/>
          <w:sz w:val="46"/>
          <w:szCs w:val="46"/>
        </w:rPr>
      </w:pPr>
      <w:proofErr w:type="gramStart"/>
      <w:r>
        <w:rPr>
          <w:rFonts w:cs="Arial"/>
          <w:b/>
          <w:color w:val="000000" w:themeColor="text1"/>
          <w:sz w:val="46"/>
          <w:szCs w:val="46"/>
        </w:rPr>
        <w:t>of</w:t>
      </w:r>
      <w:proofErr w:type="gramEnd"/>
      <w:r>
        <w:rPr>
          <w:rFonts w:cs="Arial"/>
          <w:b/>
          <w:color w:val="000000" w:themeColor="text1"/>
          <w:sz w:val="46"/>
          <w:szCs w:val="46"/>
        </w:rPr>
        <w:t xml:space="preserve"> </w:t>
      </w:r>
      <w:r w:rsidR="006E0F63" w:rsidRPr="006E0F63">
        <w:rPr>
          <w:rFonts w:cs="Arial"/>
          <w:b/>
          <w:color w:val="000000" w:themeColor="text1"/>
          <w:sz w:val="46"/>
          <w:szCs w:val="46"/>
        </w:rPr>
        <w:t>AED 265 million in first quarter of 2014</w:t>
      </w:r>
    </w:p>
    <w:p w:rsidR="003F4C9D" w:rsidRDefault="003F4C9D" w:rsidP="006E0F6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:rsidR="006E0F63" w:rsidRDefault="006E0F63" w:rsidP="006E0F6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  <w:sz w:val="24"/>
          <w:szCs w:val="24"/>
          <w:lang w:val="en-GB" w:eastAsia="en-GB"/>
        </w:rPr>
      </w:pPr>
      <w:r w:rsidRPr="006E0F63">
        <w:rPr>
          <w:rFonts w:cs="Arial"/>
          <w:b/>
          <w:bCs/>
          <w:color w:val="000000" w:themeColor="text1"/>
          <w:sz w:val="24"/>
          <w:szCs w:val="24"/>
        </w:rPr>
        <w:t>Dubai</w:t>
      </w:r>
      <w:r w:rsidRPr="006E0F63">
        <w:rPr>
          <w:rFonts w:cs="Arial"/>
          <w:b/>
          <w:bCs/>
          <w:color w:val="000000" w:themeColor="text1"/>
          <w:sz w:val="24"/>
          <w:szCs w:val="24"/>
        </w:rPr>
        <w:t>, April 23</w:t>
      </w:r>
      <w:r w:rsidRPr="006E0F63">
        <w:rPr>
          <w:rFonts w:cs="Arial"/>
          <w:b/>
          <w:bCs/>
          <w:color w:val="000000" w:themeColor="text1"/>
          <w:sz w:val="24"/>
          <w:szCs w:val="24"/>
        </w:rPr>
        <w:t>, 201</w:t>
      </w:r>
      <w:r w:rsidRPr="006E0F63">
        <w:rPr>
          <w:rFonts w:cs="Arial"/>
          <w:b/>
          <w:bCs/>
          <w:color w:val="000000" w:themeColor="text1"/>
          <w:sz w:val="24"/>
          <w:szCs w:val="24"/>
        </w:rPr>
        <w:t>4</w:t>
      </w:r>
      <w:r w:rsidRPr="006E0F63">
        <w:rPr>
          <w:rFonts w:cs="Arial"/>
          <w:b/>
          <w:bCs/>
          <w:color w:val="000000" w:themeColor="text1"/>
          <w:sz w:val="24"/>
          <w:szCs w:val="24"/>
        </w:rPr>
        <w:t>:</w:t>
      </w:r>
      <w:r w:rsidRPr="006E0F63">
        <w:rPr>
          <w:color w:val="000000" w:themeColor="text1"/>
          <w:sz w:val="24"/>
          <w:szCs w:val="24"/>
        </w:rPr>
        <w:t xml:space="preserve">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Dubai Investments PJSC [DI], the largest investment company listed on the Dubai Financial Market [DFM],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>today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 announced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that it expects a net profit of AED </w:t>
      </w:r>
      <w:r w:rsidRPr="003F4C9D">
        <w:rPr>
          <w:rFonts w:cs="Arial"/>
          <w:sz w:val="24"/>
          <w:szCs w:val="24"/>
          <w:lang w:val="en-GB" w:eastAsia="en-GB"/>
        </w:rPr>
        <w:t xml:space="preserve">265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million in the first quarter ended March 31, </w:t>
      </w:r>
      <w:proofErr w:type="gramStart"/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>2014,</w:t>
      </w:r>
      <w:proofErr w:type="gramEnd"/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 a </w:t>
      </w:r>
      <w:r w:rsidRPr="003F4C9D">
        <w:rPr>
          <w:rFonts w:cs="Arial"/>
          <w:sz w:val="24"/>
          <w:szCs w:val="24"/>
          <w:lang w:val="en-GB" w:eastAsia="en-GB"/>
        </w:rPr>
        <w:t>2</w:t>
      </w:r>
      <w:r w:rsidR="00D5322D" w:rsidRPr="003F4C9D">
        <w:rPr>
          <w:rFonts w:cs="Arial"/>
          <w:sz w:val="24"/>
          <w:szCs w:val="24"/>
          <w:lang w:val="en-GB" w:eastAsia="en-GB"/>
        </w:rPr>
        <w:t>6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 per cent increase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compared to the AED </w:t>
      </w:r>
      <w:r w:rsidRPr="003F4C9D">
        <w:rPr>
          <w:rFonts w:cs="Arial"/>
          <w:sz w:val="24"/>
          <w:szCs w:val="24"/>
          <w:lang w:val="en-GB" w:eastAsia="en-GB"/>
        </w:rPr>
        <w:t>211</w:t>
      </w:r>
      <w:r w:rsidRPr="003F4C9D">
        <w:rPr>
          <w:rFonts w:cs="Arial"/>
          <w:sz w:val="24"/>
          <w:szCs w:val="24"/>
          <w:lang w:val="en-GB" w:eastAsia="en-GB"/>
        </w:rPr>
        <w:t xml:space="preserve">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million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net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profit in the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first 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>quarter of 201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>3</w:t>
      </w:r>
      <w:r w:rsidRPr="006E0F63">
        <w:rPr>
          <w:rFonts w:cs="Arial"/>
          <w:color w:val="000000" w:themeColor="text1"/>
          <w:sz w:val="24"/>
          <w:szCs w:val="24"/>
          <w:lang w:val="en-GB" w:eastAsia="en-GB"/>
        </w:rPr>
        <w:t xml:space="preserve">. </w:t>
      </w:r>
    </w:p>
    <w:p w:rsidR="00BA4708" w:rsidRDefault="00BA4708" w:rsidP="006E0F6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 w:themeColor="text1"/>
          <w:sz w:val="24"/>
          <w:szCs w:val="24"/>
          <w:lang w:val="en-GB" w:eastAsia="en-GB"/>
        </w:rPr>
      </w:pPr>
    </w:p>
    <w:p w:rsidR="006E0F63" w:rsidRDefault="006E0F63" w:rsidP="006E0F63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GB" w:eastAsia="en-GB"/>
        </w:rPr>
      </w:pPr>
      <w:bookmarkStart w:id="0" w:name="_GoBack"/>
      <w:bookmarkEnd w:id="0"/>
    </w:p>
    <w:p w:rsidR="006E0F63" w:rsidRDefault="006E0F63" w:rsidP="006E0F63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GB" w:eastAsia="en-GB"/>
        </w:rPr>
      </w:pPr>
    </w:p>
    <w:p w:rsidR="006E0F63" w:rsidRPr="006E0F63" w:rsidRDefault="006E0F63" w:rsidP="006E0F63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GB" w:eastAsia="en-GB"/>
        </w:rPr>
      </w:pPr>
    </w:p>
    <w:sectPr w:rsidR="006E0F63" w:rsidRPr="006E0F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6A" w:rsidRDefault="0015526A" w:rsidP="006E0F63">
      <w:pPr>
        <w:spacing w:after="0" w:line="240" w:lineRule="auto"/>
      </w:pPr>
      <w:r>
        <w:separator/>
      </w:r>
    </w:p>
  </w:endnote>
  <w:endnote w:type="continuationSeparator" w:id="0">
    <w:p w:rsidR="0015526A" w:rsidRDefault="0015526A" w:rsidP="006E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6A" w:rsidRDefault="0015526A" w:rsidP="006E0F63">
      <w:pPr>
        <w:spacing w:after="0" w:line="240" w:lineRule="auto"/>
      </w:pPr>
      <w:r>
        <w:separator/>
      </w:r>
    </w:p>
  </w:footnote>
  <w:footnote w:type="continuationSeparator" w:id="0">
    <w:p w:rsidR="0015526A" w:rsidRDefault="0015526A" w:rsidP="006E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63" w:rsidRDefault="006E0F63" w:rsidP="006E0F63">
    <w:pPr>
      <w:pStyle w:val="Header"/>
      <w:jc w:val="center"/>
    </w:pPr>
    <w:r>
      <w:rPr>
        <w:rFonts w:ascii="Arial" w:hAnsi="Arial" w:cs="Arial"/>
        <w:b/>
        <w:noProof/>
      </w:rPr>
      <w:drawing>
        <wp:inline distT="0" distB="0" distL="0" distR="0" wp14:anchorId="729C3E76" wp14:editId="6F15190C">
          <wp:extent cx="2724150" cy="952500"/>
          <wp:effectExtent l="0" t="0" r="0" b="0"/>
          <wp:docPr id="2" name="Picture 2" descr="DILOGO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LOGO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0F63" w:rsidRDefault="006E0F63" w:rsidP="006E0F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63"/>
    <w:rsid w:val="0015526A"/>
    <w:rsid w:val="00241CE7"/>
    <w:rsid w:val="003F4C9D"/>
    <w:rsid w:val="006C05D0"/>
    <w:rsid w:val="006E0F63"/>
    <w:rsid w:val="00BA4708"/>
    <w:rsid w:val="00D5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63"/>
  </w:style>
  <w:style w:type="paragraph" w:styleId="Footer">
    <w:name w:val="footer"/>
    <w:basedOn w:val="Normal"/>
    <w:link w:val="FooterChar"/>
    <w:uiPriority w:val="99"/>
    <w:unhideWhenUsed/>
    <w:rsid w:val="006E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63"/>
  </w:style>
  <w:style w:type="paragraph" w:styleId="BalloonText">
    <w:name w:val="Balloon Text"/>
    <w:basedOn w:val="Normal"/>
    <w:link w:val="BalloonTextChar"/>
    <w:uiPriority w:val="99"/>
    <w:semiHidden/>
    <w:unhideWhenUsed/>
    <w:rsid w:val="006E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63"/>
  </w:style>
  <w:style w:type="paragraph" w:styleId="Footer">
    <w:name w:val="footer"/>
    <w:basedOn w:val="Normal"/>
    <w:link w:val="FooterChar"/>
    <w:uiPriority w:val="99"/>
    <w:unhideWhenUsed/>
    <w:rsid w:val="006E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63"/>
  </w:style>
  <w:style w:type="paragraph" w:styleId="BalloonText">
    <w:name w:val="Balloon Text"/>
    <w:basedOn w:val="Normal"/>
    <w:link w:val="BalloonTextChar"/>
    <w:uiPriority w:val="99"/>
    <w:semiHidden/>
    <w:unhideWhenUsed/>
    <w:rsid w:val="006E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83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3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Venkatasubra Shunathan iyer</dc:creator>
  <cp:lastModifiedBy>Venkatasubra Shunathan iyer</cp:lastModifiedBy>
  <cp:revision>3</cp:revision>
  <cp:lastPrinted>2014-04-23T04:21:00Z</cp:lastPrinted>
  <dcterms:created xsi:type="dcterms:W3CDTF">2014-04-23T04:07:00Z</dcterms:created>
  <dcterms:modified xsi:type="dcterms:W3CDTF">2014-04-23T04:30:00Z</dcterms:modified>
</cp:coreProperties>
</file>