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80" w:rsidRDefault="00765495">
      <w:r>
        <w:rPr>
          <w:noProof/>
        </w:rPr>
        <w:drawing>
          <wp:inline distT="0" distB="0" distL="0" distR="0">
            <wp:extent cx="5934075" cy="7686675"/>
            <wp:effectExtent l="0" t="0" r="9525" b="9525"/>
            <wp:docPr id="1" name="Picture 1" descr="C:\RDCab\PL\Temp\RFM3C4.tmp\New Scan-20140209122904-0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DCab\PL\Temp\RFM3C4.tmp\New Scan-20140209122904-0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95"/>
    <w:rsid w:val="00410780"/>
    <w:rsid w:val="0076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0CD89-5335-4809-848C-234B9E85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Financial Market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Abdulla Al Hatimi</dc:creator>
  <cp:keywords/>
  <dc:description/>
  <cp:lastModifiedBy>Noura Abdulla Al Hatimi</cp:lastModifiedBy>
  <cp:revision>1</cp:revision>
  <dcterms:created xsi:type="dcterms:W3CDTF">2014-02-09T08:29:00Z</dcterms:created>
  <dcterms:modified xsi:type="dcterms:W3CDTF">2014-02-09T08:30:00Z</dcterms:modified>
</cp:coreProperties>
</file>