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00" w:rsidRDefault="00281600" w:rsidP="000F5C6B">
      <w:pPr>
        <w:pStyle w:val="NoSpacing"/>
        <w:jc w:val="both"/>
        <w:rPr>
          <w:rFonts w:ascii="Times New Roman" w:hAnsi="Times New Roman"/>
          <w:sz w:val="24"/>
          <w:szCs w:val="24"/>
          <w:lang w:val="en-GB"/>
        </w:rPr>
      </w:pPr>
      <w:bookmarkStart w:id="0" w:name="_GoBack"/>
      <w:bookmarkEnd w:id="0"/>
    </w:p>
    <w:p w:rsidR="00527678" w:rsidRDefault="00527678" w:rsidP="00527678">
      <w:pPr>
        <w:pStyle w:val="NoSpacing"/>
        <w:jc w:val="center"/>
        <w:rPr>
          <w:rFonts w:ascii="Times New Roman" w:hAnsi="Times New Roman"/>
          <w:b/>
          <w:sz w:val="32"/>
          <w:szCs w:val="32"/>
          <w:lang w:val="en-GB"/>
        </w:rPr>
      </w:pPr>
    </w:p>
    <w:p w:rsidR="00281600" w:rsidRPr="00281600" w:rsidRDefault="00527678" w:rsidP="00527678">
      <w:pPr>
        <w:pStyle w:val="NoSpacing"/>
        <w:jc w:val="center"/>
        <w:rPr>
          <w:rFonts w:ascii="Times New Roman" w:hAnsi="Times New Roman"/>
          <w:b/>
          <w:sz w:val="32"/>
          <w:szCs w:val="32"/>
        </w:rPr>
      </w:pPr>
      <w:r w:rsidRPr="00A82B3B">
        <w:rPr>
          <w:rFonts w:ascii="Times New Roman" w:hAnsi="Times New Roman"/>
          <w:b/>
          <w:sz w:val="32"/>
          <w:szCs w:val="32"/>
          <w:lang w:val="en-GB"/>
        </w:rPr>
        <w:t xml:space="preserve">Drake &amp; Scull </w:t>
      </w:r>
      <w:r w:rsidR="005C5D25" w:rsidRPr="00A82B3B">
        <w:rPr>
          <w:rFonts w:ascii="Times New Roman" w:hAnsi="Times New Roman"/>
          <w:b/>
          <w:sz w:val="32"/>
          <w:szCs w:val="32"/>
          <w:lang w:val="en-GB"/>
        </w:rPr>
        <w:t>International</w:t>
      </w:r>
      <w:r w:rsidRPr="00A82B3B">
        <w:rPr>
          <w:rFonts w:ascii="Times New Roman" w:hAnsi="Times New Roman"/>
          <w:b/>
          <w:sz w:val="32"/>
          <w:szCs w:val="32"/>
          <w:lang w:val="en-GB"/>
        </w:rPr>
        <w:t xml:space="preserve"> conferred the 2014 Sheikh Khalifa Excellence </w:t>
      </w:r>
      <w:r w:rsidR="006D24D0" w:rsidRPr="00A82B3B">
        <w:rPr>
          <w:rFonts w:ascii="Times New Roman" w:hAnsi="Times New Roman"/>
          <w:b/>
          <w:sz w:val="32"/>
          <w:szCs w:val="32"/>
          <w:lang w:val="en-GB"/>
        </w:rPr>
        <w:t>Award</w:t>
      </w:r>
    </w:p>
    <w:p w:rsidR="00281600" w:rsidRDefault="00281600" w:rsidP="000F5C6B">
      <w:pPr>
        <w:pStyle w:val="NoSpacing"/>
        <w:jc w:val="both"/>
        <w:rPr>
          <w:rFonts w:ascii="Times New Roman" w:hAnsi="Times New Roman"/>
          <w:sz w:val="24"/>
          <w:szCs w:val="24"/>
        </w:rPr>
      </w:pPr>
    </w:p>
    <w:p w:rsidR="00281600" w:rsidRPr="00527678" w:rsidRDefault="00281600" w:rsidP="000F5C6B">
      <w:pPr>
        <w:pStyle w:val="NoSpacing"/>
        <w:jc w:val="both"/>
        <w:rPr>
          <w:rFonts w:ascii="Times New Roman" w:hAnsi="Times New Roman"/>
          <w:sz w:val="24"/>
          <w:szCs w:val="24"/>
        </w:rPr>
      </w:pPr>
    </w:p>
    <w:p w:rsidR="00286F4D" w:rsidRPr="001855CF" w:rsidRDefault="00286F4D" w:rsidP="00286F4D">
      <w:pPr>
        <w:pStyle w:val="NoSpacing"/>
        <w:jc w:val="both"/>
        <w:rPr>
          <w:rFonts w:ascii="Times New Roman" w:hAnsi="Times New Roman"/>
          <w:b/>
          <w:bCs/>
          <w:sz w:val="24"/>
          <w:szCs w:val="24"/>
          <w:lang w:val="en-GB"/>
        </w:rPr>
      </w:pPr>
    </w:p>
    <w:p w:rsidR="006F3D34" w:rsidRPr="006F3D34" w:rsidRDefault="00286F4D" w:rsidP="006F3D34">
      <w:pPr>
        <w:pStyle w:val="NoSpacing"/>
        <w:spacing w:line="360" w:lineRule="auto"/>
        <w:jc w:val="both"/>
        <w:rPr>
          <w:rFonts w:ascii="Times New Roman" w:hAnsi="Times New Roman"/>
          <w:sz w:val="24"/>
          <w:szCs w:val="24"/>
          <w:lang w:val="en-GB"/>
        </w:rPr>
      </w:pPr>
      <w:r w:rsidRPr="001855CF">
        <w:rPr>
          <w:rFonts w:ascii="Times New Roman" w:hAnsi="Times New Roman"/>
          <w:sz w:val="24"/>
          <w:szCs w:val="24"/>
          <w:lang w:val="en-GB"/>
        </w:rPr>
        <w:t xml:space="preserve"> </w:t>
      </w:r>
      <w:r w:rsidR="00895939">
        <w:rPr>
          <w:rFonts w:ascii="Times New Roman" w:hAnsi="Times New Roman"/>
          <w:b/>
          <w:bCs/>
          <w:sz w:val="24"/>
          <w:szCs w:val="24"/>
          <w:lang w:val="en-GB"/>
        </w:rPr>
        <w:t>[UAE, November 29</w:t>
      </w:r>
      <w:r w:rsidR="00527678" w:rsidRPr="00527678">
        <w:rPr>
          <w:rFonts w:ascii="Times New Roman" w:hAnsi="Times New Roman"/>
          <w:b/>
          <w:bCs/>
          <w:sz w:val="24"/>
          <w:szCs w:val="24"/>
          <w:lang w:val="en-GB"/>
        </w:rPr>
        <w:t>, 2014]</w:t>
      </w:r>
      <w:r w:rsidR="00527678">
        <w:rPr>
          <w:rFonts w:ascii="Times New Roman" w:hAnsi="Times New Roman"/>
          <w:sz w:val="24"/>
          <w:szCs w:val="24"/>
          <w:lang w:val="en-GB"/>
        </w:rPr>
        <w:t xml:space="preserve"> - </w:t>
      </w:r>
      <w:r w:rsidR="006F3D34" w:rsidRPr="00A82B3B">
        <w:rPr>
          <w:rFonts w:ascii="Times New Roman" w:hAnsi="Times New Roman"/>
          <w:sz w:val="24"/>
          <w:szCs w:val="24"/>
          <w:lang w:val="en-GB"/>
        </w:rPr>
        <w:t xml:space="preserve">Drake &amp; Scull </w:t>
      </w:r>
      <w:r w:rsidR="008343CC" w:rsidRPr="00A82B3B">
        <w:rPr>
          <w:rFonts w:ascii="Times New Roman" w:hAnsi="Times New Roman"/>
          <w:sz w:val="24"/>
          <w:szCs w:val="24"/>
          <w:lang w:val="en-GB"/>
        </w:rPr>
        <w:t>International – Abu Dhabi</w:t>
      </w:r>
      <w:r w:rsidR="006F3D34" w:rsidRPr="00A82B3B">
        <w:rPr>
          <w:rFonts w:ascii="Times New Roman" w:hAnsi="Times New Roman"/>
          <w:sz w:val="24"/>
          <w:szCs w:val="24"/>
          <w:lang w:val="en-GB"/>
        </w:rPr>
        <w:t xml:space="preserve">, </w:t>
      </w:r>
      <w:r w:rsidR="00C201B7" w:rsidRPr="00A82B3B">
        <w:rPr>
          <w:rFonts w:ascii="Times New Roman" w:hAnsi="Times New Roman"/>
          <w:sz w:val="24"/>
          <w:szCs w:val="24"/>
          <w:lang w:val="en-GB"/>
        </w:rPr>
        <w:t>a</w:t>
      </w:r>
      <w:r w:rsidR="006F3D34" w:rsidRPr="00A82B3B">
        <w:rPr>
          <w:rFonts w:ascii="Times New Roman" w:hAnsi="Times New Roman"/>
          <w:sz w:val="24"/>
          <w:szCs w:val="24"/>
          <w:lang w:val="en-GB"/>
        </w:rPr>
        <w:t xml:space="preserve"> subsidiary of </w:t>
      </w:r>
      <w:r w:rsidR="00C201B7" w:rsidRPr="00A82B3B">
        <w:rPr>
          <w:rFonts w:ascii="Times New Roman" w:hAnsi="Times New Roman"/>
          <w:sz w:val="24"/>
          <w:szCs w:val="24"/>
          <w:lang w:val="en-GB"/>
        </w:rPr>
        <w:t xml:space="preserve">Drake &amp; Scull Engineering, the Engineering business division of </w:t>
      </w:r>
      <w:r w:rsidR="006F3D34" w:rsidRPr="00A82B3B">
        <w:rPr>
          <w:rFonts w:ascii="Times New Roman" w:hAnsi="Times New Roman"/>
          <w:sz w:val="24"/>
          <w:szCs w:val="24"/>
          <w:lang w:val="en-GB"/>
        </w:rPr>
        <w:t>Drake</w:t>
      </w:r>
      <w:r w:rsidR="006F3D34" w:rsidRPr="006F3D34">
        <w:rPr>
          <w:rFonts w:ascii="Times New Roman" w:hAnsi="Times New Roman"/>
          <w:sz w:val="24"/>
          <w:szCs w:val="24"/>
          <w:lang w:val="en-GB"/>
        </w:rPr>
        <w:t xml:space="preserve"> &amp; Scull International PJSC, a regional market leader in the integrated design, engineering and construction disciplines of General Contracting, Mechanical, Electrical and Plumbing (MEP), Water and Power, Rail, and Oil and Gas, and Water and Wastewater Treatment has, has been awarded the prestigious 2014 Sheikh Khalifa Excellence Award under the Silver Category. </w:t>
      </w:r>
    </w:p>
    <w:p w:rsidR="006F3D34" w:rsidRPr="006F3D34" w:rsidRDefault="006F3D34" w:rsidP="006F3D34">
      <w:pPr>
        <w:pStyle w:val="NoSpacing"/>
        <w:spacing w:line="360" w:lineRule="auto"/>
        <w:jc w:val="both"/>
        <w:rPr>
          <w:rFonts w:ascii="Times New Roman" w:hAnsi="Times New Roman"/>
          <w:sz w:val="24"/>
          <w:szCs w:val="24"/>
          <w:lang w:val="en-GB"/>
        </w:rPr>
      </w:pPr>
    </w:p>
    <w:p w:rsidR="006F3D34" w:rsidRDefault="008343CC" w:rsidP="006F3D34">
      <w:pPr>
        <w:pStyle w:val="NoSpacing"/>
        <w:spacing w:line="360" w:lineRule="auto"/>
        <w:jc w:val="both"/>
        <w:rPr>
          <w:rFonts w:ascii="Times New Roman" w:hAnsi="Times New Roman"/>
          <w:sz w:val="24"/>
          <w:szCs w:val="24"/>
          <w:lang w:val="en-GB"/>
        </w:rPr>
      </w:pPr>
      <w:r w:rsidRPr="0085271A">
        <w:rPr>
          <w:rFonts w:ascii="Times New Roman" w:hAnsi="Times New Roman"/>
          <w:sz w:val="24"/>
          <w:szCs w:val="24"/>
          <w:lang w:val="en-GB"/>
        </w:rPr>
        <w:t xml:space="preserve">Under the patronage of H.H General Sheikh Mohammad Bin </w:t>
      </w:r>
      <w:proofErr w:type="spellStart"/>
      <w:r w:rsidRPr="0085271A">
        <w:rPr>
          <w:rFonts w:ascii="Times New Roman" w:hAnsi="Times New Roman"/>
          <w:sz w:val="24"/>
          <w:szCs w:val="24"/>
          <w:lang w:val="en-GB"/>
        </w:rPr>
        <w:t>Zayed</w:t>
      </w:r>
      <w:proofErr w:type="spellEnd"/>
      <w:r w:rsidRPr="0085271A">
        <w:rPr>
          <w:rFonts w:ascii="Times New Roman" w:hAnsi="Times New Roman"/>
          <w:sz w:val="24"/>
          <w:szCs w:val="24"/>
          <w:lang w:val="en-GB"/>
        </w:rPr>
        <w:t xml:space="preserve"> Al </w:t>
      </w:r>
      <w:proofErr w:type="spellStart"/>
      <w:r w:rsidRPr="0085271A">
        <w:rPr>
          <w:rFonts w:ascii="Times New Roman" w:hAnsi="Times New Roman"/>
          <w:sz w:val="24"/>
          <w:szCs w:val="24"/>
          <w:lang w:val="en-GB"/>
        </w:rPr>
        <w:t>Nahyan</w:t>
      </w:r>
      <w:proofErr w:type="spellEnd"/>
      <w:r w:rsidRPr="0085271A">
        <w:rPr>
          <w:rFonts w:ascii="Times New Roman" w:hAnsi="Times New Roman"/>
          <w:sz w:val="24"/>
          <w:szCs w:val="24"/>
          <w:lang w:val="en-GB"/>
        </w:rPr>
        <w:t xml:space="preserve">, Crown Prince of Abu Dhabi and Deputy Supreme Commander of the UAE Armed Forces, the award was presented by His Highness Sheikh </w:t>
      </w:r>
      <w:proofErr w:type="spellStart"/>
      <w:r w:rsidRPr="0085271A">
        <w:rPr>
          <w:rFonts w:ascii="Times New Roman" w:hAnsi="Times New Roman"/>
          <w:sz w:val="24"/>
          <w:szCs w:val="24"/>
          <w:lang w:val="en-GB"/>
        </w:rPr>
        <w:t>Hamed</w:t>
      </w:r>
      <w:proofErr w:type="spellEnd"/>
      <w:r w:rsidRPr="0085271A">
        <w:rPr>
          <w:rFonts w:ascii="Times New Roman" w:hAnsi="Times New Roman"/>
          <w:sz w:val="24"/>
          <w:szCs w:val="24"/>
          <w:lang w:val="en-GB"/>
        </w:rPr>
        <w:t xml:space="preserve"> Bin </w:t>
      </w:r>
      <w:proofErr w:type="spellStart"/>
      <w:r w:rsidRPr="0085271A">
        <w:rPr>
          <w:rFonts w:ascii="Times New Roman" w:hAnsi="Times New Roman"/>
          <w:sz w:val="24"/>
          <w:szCs w:val="24"/>
          <w:lang w:val="en-GB"/>
        </w:rPr>
        <w:t>Zayed</w:t>
      </w:r>
      <w:proofErr w:type="spellEnd"/>
      <w:r w:rsidRPr="0085271A">
        <w:rPr>
          <w:rFonts w:ascii="Times New Roman" w:hAnsi="Times New Roman"/>
          <w:sz w:val="24"/>
          <w:szCs w:val="24"/>
          <w:lang w:val="en-GB"/>
        </w:rPr>
        <w:t xml:space="preserve"> Al </w:t>
      </w:r>
      <w:proofErr w:type="spellStart"/>
      <w:r w:rsidRPr="0085271A">
        <w:rPr>
          <w:rFonts w:ascii="Times New Roman" w:hAnsi="Times New Roman"/>
          <w:sz w:val="24"/>
          <w:szCs w:val="24"/>
          <w:lang w:val="en-GB"/>
        </w:rPr>
        <w:t>Nahyan</w:t>
      </w:r>
      <w:proofErr w:type="spellEnd"/>
      <w:r w:rsidRPr="0085271A">
        <w:rPr>
          <w:rFonts w:ascii="Times New Roman" w:hAnsi="Times New Roman"/>
          <w:sz w:val="24"/>
          <w:szCs w:val="24"/>
          <w:lang w:val="en-GB"/>
        </w:rPr>
        <w:t xml:space="preserve">, Chairman of Abu Dhabi Crown Prince’s Court, to Mr. Ahmad Al Naser, </w:t>
      </w:r>
      <w:r w:rsidRPr="00C201B7">
        <w:rPr>
          <w:rFonts w:ascii="Times New Roman" w:hAnsi="Times New Roman"/>
          <w:sz w:val="24"/>
          <w:szCs w:val="24"/>
          <w:lang w:val="en-GB"/>
        </w:rPr>
        <w:t>Managing Director of Drake &amp; Scull Engineering</w:t>
      </w:r>
      <w:r w:rsidRPr="0085271A">
        <w:rPr>
          <w:rFonts w:ascii="Times New Roman" w:hAnsi="Times New Roman"/>
          <w:sz w:val="24"/>
          <w:szCs w:val="24"/>
          <w:lang w:val="en-GB"/>
        </w:rPr>
        <w:t xml:space="preserve"> at a grand </w:t>
      </w:r>
      <w:proofErr w:type="gramStart"/>
      <w:r w:rsidRPr="0085271A">
        <w:rPr>
          <w:rFonts w:ascii="Times New Roman" w:hAnsi="Times New Roman"/>
          <w:sz w:val="24"/>
          <w:szCs w:val="24"/>
          <w:lang w:val="en-GB"/>
        </w:rPr>
        <w:t>ceremony  held</w:t>
      </w:r>
      <w:proofErr w:type="gramEnd"/>
      <w:r w:rsidRPr="0085271A">
        <w:rPr>
          <w:rFonts w:ascii="Times New Roman" w:hAnsi="Times New Roman"/>
          <w:sz w:val="24"/>
          <w:szCs w:val="24"/>
          <w:lang w:val="en-GB"/>
        </w:rPr>
        <w:t xml:space="preserve"> at the Emirates Palace in Abu Dhabi.</w:t>
      </w:r>
    </w:p>
    <w:p w:rsidR="008343CC" w:rsidRPr="006F3D34" w:rsidRDefault="008343CC" w:rsidP="006F3D34">
      <w:pPr>
        <w:pStyle w:val="NoSpacing"/>
        <w:spacing w:line="360" w:lineRule="auto"/>
        <w:jc w:val="both"/>
        <w:rPr>
          <w:rFonts w:ascii="Times New Roman" w:hAnsi="Times New Roman"/>
          <w:sz w:val="24"/>
          <w:szCs w:val="24"/>
          <w:lang w:val="en-GB"/>
        </w:rPr>
      </w:pPr>
    </w:p>
    <w:p w:rsidR="006F3D34" w:rsidRPr="006F3D34" w:rsidRDefault="006F3D34" w:rsidP="006F3D34">
      <w:pPr>
        <w:pStyle w:val="NoSpacing"/>
        <w:spacing w:line="360" w:lineRule="auto"/>
        <w:jc w:val="both"/>
        <w:rPr>
          <w:rFonts w:ascii="Times New Roman" w:hAnsi="Times New Roman"/>
          <w:sz w:val="24"/>
          <w:szCs w:val="24"/>
          <w:lang w:val="en-GB"/>
        </w:rPr>
      </w:pPr>
      <w:r w:rsidRPr="006F3D34">
        <w:rPr>
          <w:rFonts w:ascii="Times New Roman" w:hAnsi="Times New Roman"/>
          <w:sz w:val="24"/>
          <w:szCs w:val="24"/>
          <w:lang w:val="en-GB"/>
        </w:rPr>
        <w:t xml:space="preserve">Speaking on the occasion, Mr. Ahmad Al Naser said: “We are extremely delighted and deeply honoured to win the Sheikh Khalifa Excellence Award in the Silver Category. We thank the Abu Dhabi Chamber of Commerce for their continuous support and for deeming our track record and work worthy of this prestigious honour. The award is </w:t>
      </w:r>
      <w:proofErr w:type="gramStart"/>
      <w:r w:rsidRPr="006F3D34">
        <w:rPr>
          <w:rFonts w:ascii="Times New Roman" w:hAnsi="Times New Roman"/>
          <w:sz w:val="24"/>
          <w:szCs w:val="24"/>
          <w:lang w:val="en-GB"/>
        </w:rPr>
        <w:t>a recognition</w:t>
      </w:r>
      <w:proofErr w:type="gramEnd"/>
      <w:r w:rsidRPr="006F3D34">
        <w:rPr>
          <w:rFonts w:ascii="Times New Roman" w:hAnsi="Times New Roman"/>
          <w:sz w:val="24"/>
          <w:szCs w:val="24"/>
          <w:lang w:val="en-GB"/>
        </w:rPr>
        <w:t xml:space="preserve"> of the hard work and stellar results that Drake &amp; Scull </w:t>
      </w:r>
      <w:r w:rsidR="00C201B7">
        <w:rPr>
          <w:rFonts w:ascii="Times New Roman" w:hAnsi="Times New Roman"/>
          <w:sz w:val="24"/>
          <w:szCs w:val="24"/>
          <w:lang w:val="en-GB"/>
        </w:rPr>
        <w:t>International Abu Dhabi</w:t>
      </w:r>
      <w:r w:rsidRPr="006F3D34">
        <w:rPr>
          <w:rFonts w:ascii="Times New Roman" w:hAnsi="Times New Roman"/>
          <w:sz w:val="24"/>
          <w:szCs w:val="24"/>
          <w:lang w:val="en-GB"/>
        </w:rPr>
        <w:t xml:space="preserve"> employees have continuously achieved since the 1960s. The award also reinforces our commitment to ensure that we continue to supply outstanding engineering services to our clients and partners, who trust our ability to deliver some of the most iconic landmarks in the most renowned skylines in the world. ” </w:t>
      </w:r>
    </w:p>
    <w:p w:rsidR="006F3D34" w:rsidRPr="006F3D34" w:rsidRDefault="006F3D34" w:rsidP="006F3D34">
      <w:pPr>
        <w:pStyle w:val="NoSpacing"/>
        <w:spacing w:line="360" w:lineRule="auto"/>
        <w:jc w:val="both"/>
        <w:rPr>
          <w:rFonts w:ascii="Times New Roman" w:hAnsi="Times New Roman"/>
          <w:sz w:val="24"/>
          <w:szCs w:val="24"/>
          <w:lang w:val="en-GB"/>
        </w:rPr>
      </w:pPr>
    </w:p>
    <w:p w:rsidR="006F3D34" w:rsidRDefault="006F3D34" w:rsidP="006F3D34">
      <w:pPr>
        <w:pStyle w:val="NoSpacing"/>
        <w:spacing w:line="360" w:lineRule="auto"/>
        <w:jc w:val="both"/>
        <w:rPr>
          <w:rFonts w:ascii="Times New Roman" w:hAnsi="Times New Roman"/>
          <w:sz w:val="24"/>
          <w:szCs w:val="24"/>
          <w:lang w:val="en-GB"/>
        </w:rPr>
      </w:pPr>
      <w:r w:rsidRPr="006F3D34">
        <w:rPr>
          <w:rFonts w:ascii="Times New Roman" w:hAnsi="Times New Roman"/>
          <w:sz w:val="24"/>
          <w:szCs w:val="24"/>
          <w:lang w:val="en-GB"/>
        </w:rPr>
        <w:t xml:space="preserve">Drake &amp; Scull </w:t>
      </w:r>
      <w:r w:rsidR="00C201B7">
        <w:rPr>
          <w:rFonts w:ascii="Times New Roman" w:hAnsi="Times New Roman"/>
          <w:sz w:val="24"/>
          <w:szCs w:val="24"/>
          <w:lang w:val="en-GB"/>
        </w:rPr>
        <w:t>International</w:t>
      </w:r>
      <w:r w:rsidRPr="006F3D34">
        <w:rPr>
          <w:rFonts w:ascii="Times New Roman" w:hAnsi="Times New Roman"/>
          <w:sz w:val="24"/>
          <w:szCs w:val="24"/>
          <w:lang w:val="en-GB"/>
        </w:rPr>
        <w:t xml:space="preserve"> is one of premier Engineering services company in the UAE, with nearly 50 years history of delivering some of the UAE’s most celebrated architectural milestones </w:t>
      </w:r>
      <w:r w:rsidRPr="006F3D34">
        <w:rPr>
          <w:rFonts w:ascii="Times New Roman" w:hAnsi="Times New Roman"/>
          <w:sz w:val="24"/>
          <w:szCs w:val="24"/>
          <w:lang w:val="en-GB"/>
        </w:rPr>
        <w:lastRenderedPageBreak/>
        <w:t xml:space="preserve">like the Emirates Golf Club, </w:t>
      </w:r>
      <w:proofErr w:type="spellStart"/>
      <w:r w:rsidRPr="006F3D34">
        <w:rPr>
          <w:rFonts w:ascii="Times New Roman" w:hAnsi="Times New Roman"/>
          <w:sz w:val="24"/>
          <w:szCs w:val="24"/>
          <w:lang w:val="en-GB"/>
        </w:rPr>
        <w:t>Baynunah</w:t>
      </w:r>
      <w:proofErr w:type="spellEnd"/>
      <w:r w:rsidRPr="006F3D34">
        <w:rPr>
          <w:rFonts w:ascii="Times New Roman" w:hAnsi="Times New Roman"/>
          <w:sz w:val="24"/>
          <w:szCs w:val="24"/>
          <w:lang w:val="en-GB"/>
        </w:rPr>
        <w:t xml:space="preserve"> Hilton, ADNEC Aloft Hotel, </w:t>
      </w:r>
      <w:proofErr w:type="spellStart"/>
      <w:r w:rsidRPr="006F3D34">
        <w:rPr>
          <w:rFonts w:ascii="Times New Roman" w:hAnsi="Times New Roman"/>
          <w:sz w:val="24"/>
          <w:szCs w:val="24"/>
          <w:lang w:val="en-GB"/>
        </w:rPr>
        <w:t>Jumeirah</w:t>
      </w:r>
      <w:proofErr w:type="spellEnd"/>
      <w:r w:rsidRPr="006F3D34">
        <w:rPr>
          <w:rFonts w:ascii="Times New Roman" w:hAnsi="Times New Roman"/>
          <w:sz w:val="24"/>
          <w:szCs w:val="24"/>
          <w:lang w:val="en-GB"/>
        </w:rPr>
        <w:t xml:space="preserve"> Beach Hotel, </w:t>
      </w:r>
      <w:proofErr w:type="spellStart"/>
      <w:r w:rsidRPr="006F3D34">
        <w:rPr>
          <w:rFonts w:ascii="Times New Roman" w:hAnsi="Times New Roman"/>
          <w:sz w:val="24"/>
          <w:szCs w:val="24"/>
          <w:lang w:val="en-GB"/>
        </w:rPr>
        <w:t>Jumeirah</w:t>
      </w:r>
      <w:proofErr w:type="spellEnd"/>
      <w:r w:rsidRPr="006F3D34">
        <w:rPr>
          <w:rFonts w:ascii="Times New Roman" w:hAnsi="Times New Roman"/>
          <w:sz w:val="24"/>
          <w:szCs w:val="24"/>
          <w:lang w:val="en-GB"/>
        </w:rPr>
        <w:t xml:space="preserve"> Beach Residences, Al </w:t>
      </w:r>
      <w:proofErr w:type="spellStart"/>
      <w:r w:rsidRPr="006F3D34">
        <w:rPr>
          <w:rFonts w:ascii="Times New Roman" w:hAnsi="Times New Roman"/>
          <w:sz w:val="24"/>
          <w:szCs w:val="24"/>
          <w:lang w:val="en-GB"/>
        </w:rPr>
        <w:t>Raha</w:t>
      </w:r>
      <w:proofErr w:type="spellEnd"/>
      <w:r w:rsidRPr="006F3D34">
        <w:rPr>
          <w:rFonts w:ascii="Times New Roman" w:hAnsi="Times New Roman"/>
          <w:sz w:val="24"/>
          <w:szCs w:val="24"/>
          <w:lang w:val="en-GB"/>
        </w:rPr>
        <w:t xml:space="preserve"> Al </w:t>
      </w:r>
      <w:proofErr w:type="spellStart"/>
      <w:r w:rsidRPr="006F3D34">
        <w:rPr>
          <w:rFonts w:ascii="Times New Roman" w:hAnsi="Times New Roman"/>
          <w:sz w:val="24"/>
          <w:szCs w:val="24"/>
          <w:lang w:val="en-GB"/>
        </w:rPr>
        <w:t>Muneera</w:t>
      </w:r>
      <w:proofErr w:type="spellEnd"/>
      <w:r w:rsidRPr="006F3D34">
        <w:rPr>
          <w:rFonts w:ascii="Times New Roman" w:hAnsi="Times New Roman"/>
          <w:sz w:val="24"/>
          <w:szCs w:val="24"/>
          <w:lang w:val="en-GB"/>
        </w:rPr>
        <w:t xml:space="preserve">, </w:t>
      </w:r>
      <w:proofErr w:type="spellStart"/>
      <w:r w:rsidRPr="006F3D34">
        <w:rPr>
          <w:rFonts w:ascii="Times New Roman" w:hAnsi="Times New Roman"/>
          <w:sz w:val="24"/>
          <w:szCs w:val="24"/>
          <w:lang w:val="en-GB"/>
        </w:rPr>
        <w:t>Yas</w:t>
      </w:r>
      <w:proofErr w:type="spellEnd"/>
      <w:r w:rsidRPr="006F3D34">
        <w:rPr>
          <w:rFonts w:ascii="Times New Roman" w:hAnsi="Times New Roman"/>
          <w:sz w:val="24"/>
          <w:szCs w:val="24"/>
          <w:lang w:val="en-GB"/>
        </w:rPr>
        <w:t xml:space="preserve"> Island Rotana Centro Hotels, </w:t>
      </w:r>
      <w:proofErr w:type="spellStart"/>
      <w:r w:rsidRPr="006F3D34">
        <w:rPr>
          <w:rFonts w:ascii="Times New Roman" w:hAnsi="Times New Roman"/>
          <w:sz w:val="24"/>
          <w:szCs w:val="24"/>
          <w:lang w:val="en-GB"/>
        </w:rPr>
        <w:t>Saadiyat</w:t>
      </w:r>
      <w:proofErr w:type="spellEnd"/>
      <w:r w:rsidRPr="006F3D34">
        <w:rPr>
          <w:rFonts w:ascii="Times New Roman" w:hAnsi="Times New Roman"/>
          <w:sz w:val="24"/>
          <w:szCs w:val="24"/>
          <w:lang w:val="en-GB"/>
        </w:rPr>
        <w:t xml:space="preserve"> Beach Apartments, Dubai Festival City, Fairmont Palm Hotel &amp; Resort, </w:t>
      </w:r>
      <w:proofErr w:type="spellStart"/>
      <w:r w:rsidRPr="006F3D34">
        <w:rPr>
          <w:rFonts w:ascii="Times New Roman" w:hAnsi="Times New Roman"/>
          <w:sz w:val="24"/>
          <w:szCs w:val="24"/>
          <w:lang w:val="en-GB"/>
        </w:rPr>
        <w:t>Cayan</w:t>
      </w:r>
      <w:proofErr w:type="spellEnd"/>
      <w:r w:rsidRPr="006F3D34">
        <w:rPr>
          <w:rFonts w:ascii="Times New Roman" w:hAnsi="Times New Roman"/>
          <w:sz w:val="24"/>
          <w:szCs w:val="24"/>
          <w:lang w:val="en-GB"/>
        </w:rPr>
        <w:t xml:space="preserve"> Tower, Dubai Internet City among several others. Drake &amp; Scull Engineering is currently providing essential MEP services on landmarks like the Plaza View, Louvre </w:t>
      </w:r>
      <w:proofErr w:type="spellStart"/>
      <w:r w:rsidRPr="006F3D34">
        <w:rPr>
          <w:rFonts w:ascii="Times New Roman" w:hAnsi="Times New Roman"/>
          <w:sz w:val="24"/>
          <w:szCs w:val="24"/>
          <w:lang w:val="en-GB"/>
        </w:rPr>
        <w:t>Museuem</w:t>
      </w:r>
      <w:proofErr w:type="spellEnd"/>
      <w:r w:rsidRPr="006F3D34">
        <w:rPr>
          <w:rFonts w:ascii="Times New Roman" w:hAnsi="Times New Roman"/>
          <w:sz w:val="24"/>
          <w:szCs w:val="24"/>
          <w:lang w:val="en-GB"/>
        </w:rPr>
        <w:t xml:space="preserve">, </w:t>
      </w:r>
      <w:proofErr w:type="spellStart"/>
      <w:r w:rsidRPr="006F3D34">
        <w:rPr>
          <w:rFonts w:ascii="Times New Roman" w:hAnsi="Times New Roman"/>
          <w:sz w:val="24"/>
          <w:szCs w:val="24"/>
          <w:lang w:val="en-GB"/>
        </w:rPr>
        <w:t>Danat</w:t>
      </w:r>
      <w:proofErr w:type="spellEnd"/>
      <w:r w:rsidRPr="006F3D34">
        <w:rPr>
          <w:rFonts w:ascii="Times New Roman" w:hAnsi="Times New Roman"/>
          <w:sz w:val="24"/>
          <w:szCs w:val="24"/>
          <w:lang w:val="en-GB"/>
        </w:rPr>
        <w:t xml:space="preserve"> Al </w:t>
      </w:r>
      <w:proofErr w:type="spellStart"/>
      <w:r w:rsidRPr="006F3D34">
        <w:rPr>
          <w:rFonts w:ascii="Times New Roman" w:hAnsi="Times New Roman"/>
          <w:sz w:val="24"/>
          <w:szCs w:val="24"/>
          <w:lang w:val="en-GB"/>
        </w:rPr>
        <w:t>Emarat</w:t>
      </w:r>
      <w:proofErr w:type="spellEnd"/>
      <w:r w:rsidRPr="006F3D34">
        <w:rPr>
          <w:rFonts w:ascii="Times New Roman" w:hAnsi="Times New Roman"/>
          <w:sz w:val="24"/>
          <w:szCs w:val="24"/>
          <w:lang w:val="en-GB"/>
        </w:rPr>
        <w:t xml:space="preserve"> women and children’s hospital, Central Market redevelopment, </w:t>
      </w:r>
      <w:proofErr w:type="gramStart"/>
      <w:r w:rsidRPr="006F3D34">
        <w:rPr>
          <w:rFonts w:ascii="Times New Roman" w:hAnsi="Times New Roman"/>
          <w:sz w:val="24"/>
          <w:szCs w:val="24"/>
          <w:lang w:val="en-GB"/>
        </w:rPr>
        <w:t>Mall of Emirates</w:t>
      </w:r>
      <w:proofErr w:type="gramEnd"/>
      <w:r w:rsidRPr="006F3D34">
        <w:rPr>
          <w:rFonts w:ascii="Times New Roman" w:hAnsi="Times New Roman"/>
          <w:sz w:val="24"/>
          <w:szCs w:val="24"/>
          <w:lang w:val="en-GB"/>
        </w:rPr>
        <w:t xml:space="preserve"> expansion, </w:t>
      </w:r>
      <w:proofErr w:type="spellStart"/>
      <w:r w:rsidRPr="006F3D34">
        <w:rPr>
          <w:rFonts w:ascii="Times New Roman" w:hAnsi="Times New Roman"/>
          <w:sz w:val="24"/>
          <w:szCs w:val="24"/>
          <w:lang w:val="en-GB"/>
        </w:rPr>
        <w:t>Maliha</w:t>
      </w:r>
      <w:proofErr w:type="spellEnd"/>
      <w:r w:rsidRPr="006F3D34">
        <w:rPr>
          <w:rFonts w:ascii="Times New Roman" w:hAnsi="Times New Roman"/>
          <w:sz w:val="24"/>
          <w:szCs w:val="24"/>
          <w:lang w:val="en-GB"/>
        </w:rPr>
        <w:t xml:space="preserve"> hospital and the </w:t>
      </w:r>
      <w:proofErr w:type="spellStart"/>
      <w:r w:rsidRPr="006F3D34">
        <w:rPr>
          <w:rFonts w:ascii="Times New Roman" w:hAnsi="Times New Roman"/>
          <w:sz w:val="24"/>
          <w:szCs w:val="24"/>
          <w:lang w:val="en-GB"/>
        </w:rPr>
        <w:t>Habtoor</w:t>
      </w:r>
      <w:proofErr w:type="spellEnd"/>
      <w:r w:rsidRPr="006F3D34">
        <w:rPr>
          <w:rFonts w:ascii="Times New Roman" w:hAnsi="Times New Roman"/>
          <w:sz w:val="24"/>
          <w:szCs w:val="24"/>
          <w:lang w:val="en-GB"/>
        </w:rPr>
        <w:t xml:space="preserve"> City in the UAE.  </w:t>
      </w:r>
    </w:p>
    <w:p w:rsidR="00C201B7" w:rsidRPr="006F3D34" w:rsidRDefault="00C201B7" w:rsidP="006F3D34">
      <w:pPr>
        <w:pStyle w:val="NoSpacing"/>
        <w:spacing w:line="360" w:lineRule="auto"/>
        <w:jc w:val="both"/>
        <w:rPr>
          <w:rFonts w:ascii="Times New Roman" w:hAnsi="Times New Roman"/>
          <w:sz w:val="24"/>
          <w:szCs w:val="24"/>
          <w:lang w:val="en-GB"/>
        </w:rPr>
      </w:pPr>
    </w:p>
    <w:p w:rsidR="00281600" w:rsidRDefault="006F3D34" w:rsidP="006F3D34">
      <w:pPr>
        <w:pStyle w:val="NoSpacing"/>
        <w:spacing w:line="360" w:lineRule="auto"/>
        <w:jc w:val="both"/>
        <w:rPr>
          <w:rFonts w:ascii="Times New Roman" w:hAnsi="Times New Roman"/>
          <w:sz w:val="24"/>
          <w:szCs w:val="24"/>
          <w:lang w:val="en-GB"/>
        </w:rPr>
      </w:pPr>
      <w:r w:rsidRPr="006F3D34">
        <w:rPr>
          <w:rFonts w:ascii="Times New Roman" w:hAnsi="Times New Roman"/>
          <w:sz w:val="24"/>
          <w:szCs w:val="24"/>
          <w:lang w:val="en-GB"/>
        </w:rPr>
        <w:t xml:space="preserve">The Sheikh Khalifa Excellence Award (SKEA) was launched by the Abu Dhabi Chamber of Commerce &amp; Industry (ADCCI) back in 1999 as a blue print, a roadmap and a methodology for continuous improvement aimed at enhancing the competitiveness of the Business Sector in Abu Dhabi and the UAE. Over the long history of SKEA since its inception more than 10,000 organisations in the UAE have used its model of Excellence and hundreds of them annually participate in its assessment cycles. </w:t>
      </w:r>
    </w:p>
    <w:p w:rsidR="00281600" w:rsidRPr="00286F4D" w:rsidRDefault="005F344C" w:rsidP="00F40DD3">
      <w:pPr>
        <w:pStyle w:val="NoSpacing"/>
        <w:spacing w:line="360" w:lineRule="auto"/>
        <w:jc w:val="center"/>
        <w:rPr>
          <w:rFonts w:ascii="Times New Roman" w:hAnsi="Times New Roman"/>
          <w:b/>
          <w:bCs/>
          <w:sz w:val="24"/>
          <w:szCs w:val="24"/>
        </w:rPr>
      </w:pPr>
      <w:r>
        <w:rPr>
          <w:rFonts w:ascii="Times New Roman" w:hAnsi="Times New Roman"/>
          <w:b/>
          <w:bCs/>
          <w:sz w:val="24"/>
          <w:szCs w:val="24"/>
          <w:lang w:val="en-GB"/>
        </w:rPr>
        <w:t>-E</w:t>
      </w:r>
      <w:r w:rsidR="00281600" w:rsidRPr="00286F4D">
        <w:rPr>
          <w:rFonts w:ascii="Times New Roman" w:hAnsi="Times New Roman"/>
          <w:b/>
          <w:bCs/>
          <w:sz w:val="24"/>
          <w:szCs w:val="24"/>
          <w:lang w:val="en-GB"/>
        </w:rPr>
        <w:t>nds-</w:t>
      </w:r>
    </w:p>
    <w:p w:rsidR="00286F4D" w:rsidRPr="008F0098" w:rsidRDefault="00286F4D" w:rsidP="00286F4D">
      <w:pPr>
        <w:rPr>
          <w:lang w:val="en-GB"/>
        </w:rPr>
      </w:pPr>
    </w:p>
    <w:p w:rsidR="00286F4D" w:rsidRPr="005631B6" w:rsidRDefault="00286F4D" w:rsidP="00286F4D">
      <w:pPr>
        <w:pStyle w:val="NoSpacing"/>
        <w:jc w:val="both"/>
        <w:rPr>
          <w:rFonts w:ascii="Times New Roman" w:hAnsi="Times New Roman"/>
          <w:sz w:val="24"/>
          <w:szCs w:val="24"/>
        </w:rPr>
      </w:pPr>
    </w:p>
    <w:p w:rsidR="005F344C" w:rsidRPr="00913397" w:rsidRDefault="005F344C" w:rsidP="005F344C">
      <w:pPr>
        <w:jc w:val="both"/>
        <w:rPr>
          <w:b/>
          <w:bCs/>
          <w:u w:val="single"/>
        </w:rPr>
      </w:pPr>
      <w:r w:rsidRPr="00913397">
        <w:rPr>
          <w:b/>
          <w:bCs/>
          <w:u w:val="single"/>
        </w:rPr>
        <w:t>About Drake &amp; Scull International</w:t>
      </w:r>
      <w:r w:rsidRPr="00913397">
        <w:rPr>
          <w:b/>
          <w:bCs/>
          <w:i/>
          <w:iCs/>
          <w:u w:val="single"/>
        </w:rPr>
        <w:t xml:space="preserve"> </w:t>
      </w:r>
      <w:r w:rsidRPr="00913397">
        <w:rPr>
          <w:b/>
          <w:bCs/>
          <w:u w:val="single"/>
        </w:rPr>
        <w:t>PJSC</w:t>
      </w:r>
    </w:p>
    <w:p w:rsidR="005F344C" w:rsidRPr="00913397" w:rsidRDefault="005F344C" w:rsidP="005F344C">
      <w:pPr>
        <w:jc w:val="both"/>
        <w:rPr>
          <w:b/>
          <w:bCs/>
          <w:u w:val="single"/>
        </w:rPr>
      </w:pPr>
    </w:p>
    <w:p w:rsidR="00070021" w:rsidRDefault="00070021" w:rsidP="00070021">
      <w:pPr>
        <w:jc w:val="both"/>
      </w:pPr>
      <w:r>
        <w:t>Drake &amp; Scull International PJSC (DSI) is a regional market leader delivering world class quality projects via end to end solutions that provide integrated design, engineering and construction disciplines of General Contracting, Mechanical, Electrical and Plumbing (MEP), Water and Power, Rail, Water and Wastewater Treatment, Waste to Energy and Oil and Gas, through People, Innovation, and Passion.</w:t>
      </w:r>
    </w:p>
    <w:p w:rsidR="00070021" w:rsidRDefault="00070021" w:rsidP="00070021">
      <w:pPr>
        <w:jc w:val="both"/>
      </w:pPr>
    </w:p>
    <w:p w:rsidR="00070021" w:rsidRDefault="00070021" w:rsidP="00070021">
      <w:pPr>
        <w:jc w:val="both"/>
      </w:pPr>
      <w:r>
        <w:t>DSI established its first office in Abu Dhabi in 1966, and has since expanded operations to encompass offices in Dubai, Abu Dhabi, Egypt, Kuwait, Oman, Saudi Arabia, Qatar, Jordan, Algeria, Iraq, India, Thailand, as well as managing projects in Europe and other parts of North Africa.</w:t>
      </w:r>
    </w:p>
    <w:p w:rsidR="00070021" w:rsidRDefault="00070021" w:rsidP="00070021">
      <w:pPr>
        <w:jc w:val="both"/>
      </w:pPr>
    </w:p>
    <w:p w:rsidR="00070021" w:rsidRDefault="00070021" w:rsidP="00070021">
      <w:pPr>
        <w:jc w:val="both"/>
      </w:pPr>
      <w:r>
        <w:t xml:space="preserve">DSI‘s main business streams include Drake &amp; Scull Engineering, which serves as the MEP and Water &amp; Power arm, Drake &amp; Scull Construction (DSC), which is the General Civil Contracting unit, Drake &amp; Scull Oil &amp; Gas, which undertakes oil pipelines and related </w:t>
      </w:r>
      <w:proofErr w:type="spellStart"/>
      <w:r>
        <w:t>petrochem</w:t>
      </w:r>
      <w:proofErr w:type="spellEnd"/>
      <w:r>
        <w:t xml:space="preserve"> projects, Drake &amp; Scull Rail, Germany based </w:t>
      </w:r>
      <w:proofErr w:type="spellStart"/>
      <w:r>
        <w:t>Passavant</w:t>
      </w:r>
      <w:proofErr w:type="spellEnd"/>
      <w:r>
        <w:t xml:space="preserve"> Energy &amp; Environment which focuses on Water and wastewater treatment as well as waste to energy and Drake and Scull Development, focusing on the Infrastructure sector.</w:t>
      </w:r>
    </w:p>
    <w:p w:rsidR="00070021" w:rsidRDefault="00070021" w:rsidP="00070021">
      <w:pPr>
        <w:jc w:val="both"/>
        <w:rPr>
          <w:lang w:bidi="ar-AE"/>
        </w:rPr>
      </w:pPr>
    </w:p>
    <w:p w:rsidR="00070021" w:rsidRDefault="00070021" w:rsidP="00070021">
      <w:pPr>
        <w:jc w:val="both"/>
      </w:pPr>
      <w:r>
        <w:t xml:space="preserve">In 2008, DSI offered 55% of its shares to the public and the IPO was oversubscribed 101 times. Ernst &amp; Young ranked the IPO among the top 20 global IPOs in 2008. </w:t>
      </w:r>
    </w:p>
    <w:p w:rsidR="00070021" w:rsidRDefault="00070021" w:rsidP="00070021">
      <w:pPr>
        <w:jc w:val="both"/>
      </w:pPr>
    </w:p>
    <w:p w:rsidR="00070021" w:rsidRDefault="00070021" w:rsidP="00070021">
      <w:pPr>
        <w:jc w:val="both"/>
      </w:pPr>
      <w:r>
        <w:t>DSI has since then used the funds to integrate, establish and acquire businesses that complement its corporate strategy of expansion into new markets, via organic and inorganic growth.</w:t>
      </w:r>
    </w:p>
    <w:p w:rsidR="00070021" w:rsidRDefault="00070021" w:rsidP="00070021">
      <w:pPr>
        <w:jc w:val="both"/>
      </w:pPr>
    </w:p>
    <w:p w:rsidR="00070021" w:rsidRDefault="00070021" w:rsidP="00070021">
      <w:pPr>
        <w:jc w:val="both"/>
      </w:pPr>
      <w:r>
        <w:t>The fully Integrated Management Systems, certified to ISO 9001:2008, ISO 14001:2005 and OSHAS 18001:2007 standards are compliant with leading building, health and safety regulations, as well as sound environmental and energy management procedures.</w:t>
      </w:r>
    </w:p>
    <w:p w:rsidR="00070021" w:rsidRDefault="00070021" w:rsidP="00070021">
      <w:pPr>
        <w:jc w:val="both"/>
      </w:pPr>
    </w:p>
    <w:p w:rsidR="00070021" w:rsidRDefault="00070021" w:rsidP="00070021">
      <w:pPr>
        <w:jc w:val="both"/>
      </w:pPr>
      <w:r>
        <w:t>DSI is a leader through experience, and has established a regional leadership position over 48 years of successfully completing the most complex projects on time, within budgets and matching set quality parameters.</w:t>
      </w:r>
    </w:p>
    <w:p w:rsidR="00070021" w:rsidRDefault="00070021" w:rsidP="00070021">
      <w:pPr>
        <w:jc w:val="both"/>
      </w:pPr>
    </w:p>
    <w:p w:rsidR="00070021" w:rsidRDefault="00070021" w:rsidP="00070021">
      <w:pPr>
        <w:jc w:val="both"/>
      </w:pPr>
      <w:r>
        <w:t>DSI has delivered more than 700 projects around the world in the last five decades catering to aviation, residential, mixed use, power plants, district cooling plants, hospitality, healthcare, renewable energy, data centers, petrochemical, rail, commercial, government, leisure, and infrastructure sectors.</w:t>
      </w:r>
    </w:p>
    <w:p w:rsidR="005F344C" w:rsidRPr="00913397" w:rsidRDefault="005F344C" w:rsidP="005F344C">
      <w:pPr>
        <w:jc w:val="both"/>
      </w:pPr>
    </w:p>
    <w:p w:rsidR="005F344C" w:rsidRPr="00913397" w:rsidRDefault="005F344C" w:rsidP="005F344C">
      <w:pPr>
        <w:spacing w:line="360" w:lineRule="auto"/>
        <w:jc w:val="both"/>
        <w:rPr>
          <w:rFonts w:ascii="Times New Roman" w:hAnsi="Times New Roman"/>
          <w:color w:val="000000"/>
        </w:rPr>
      </w:pPr>
      <w:r w:rsidRPr="00913397">
        <w:rPr>
          <w:rFonts w:ascii="Times New Roman" w:hAnsi="Times New Roman"/>
          <w:b/>
          <w:bCs/>
          <w:u w:val="single"/>
        </w:rPr>
        <w:t>For further information, please contact:</w:t>
      </w:r>
    </w:p>
    <w:p w:rsidR="005F344C" w:rsidRPr="00913397" w:rsidRDefault="005F344C" w:rsidP="005F344C">
      <w:pPr>
        <w:pStyle w:val="NoSpacing"/>
        <w:jc w:val="both"/>
        <w:rPr>
          <w:rFonts w:ascii="Times New Roman" w:hAnsi="Times New Roman"/>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238"/>
      </w:tblGrid>
      <w:tr w:rsidR="005F344C" w:rsidTr="00ED330A">
        <w:tc>
          <w:tcPr>
            <w:tcW w:w="4230" w:type="dxa"/>
            <w:tcBorders>
              <w:top w:val="single" w:sz="4" w:space="0" w:color="auto"/>
              <w:left w:val="single" w:sz="4" w:space="0" w:color="auto"/>
              <w:bottom w:val="single" w:sz="4" w:space="0" w:color="auto"/>
              <w:right w:val="single" w:sz="4" w:space="0" w:color="auto"/>
            </w:tcBorders>
          </w:tcPr>
          <w:p w:rsidR="005F344C" w:rsidRPr="00913397" w:rsidRDefault="005F344C" w:rsidP="00ED330A">
            <w:pPr>
              <w:spacing w:line="276" w:lineRule="auto"/>
              <w:rPr>
                <w:rFonts w:ascii="Times New Roman" w:eastAsia="Times New Roman" w:hAnsi="Times New Roman"/>
                <w:b/>
                <w:bCs/>
                <w:sz w:val="24"/>
                <w:szCs w:val="24"/>
                <w:lang w:val="fr-FR" w:eastAsia="fr-FR"/>
              </w:rPr>
            </w:pPr>
            <w:r w:rsidRPr="00913397">
              <w:rPr>
                <w:rFonts w:ascii="Times New Roman" w:hAnsi="Times New Roman"/>
                <w:b/>
                <w:bCs/>
                <w:lang w:val="fr-FR" w:eastAsia="fr-FR"/>
              </w:rPr>
              <w:t>Rabih Abou Diwan</w:t>
            </w:r>
          </w:p>
          <w:p w:rsidR="005F344C" w:rsidRPr="00913397" w:rsidRDefault="005F344C" w:rsidP="00ED330A">
            <w:pPr>
              <w:spacing w:line="276" w:lineRule="auto"/>
              <w:jc w:val="both"/>
              <w:rPr>
                <w:rFonts w:ascii="Times New Roman" w:hAnsi="Times New Roman"/>
              </w:rPr>
            </w:pPr>
            <w:r w:rsidRPr="00913397">
              <w:rPr>
                <w:rFonts w:ascii="Times New Roman" w:hAnsi="Times New Roman"/>
              </w:rPr>
              <w:t>Corporate Communications Manager</w:t>
            </w:r>
          </w:p>
          <w:p w:rsidR="005F344C" w:rsidRPr="00913397" w:rsidRDefault="005F344C" w:rsidP="00ED330A">
            <w:pPr>
              <w:spacing w:line="276" w:lineRule="auto"/>
              <w:jc w:val="both"/>
              <w:rPr>
                <w:rFonts w:ascii="Times New Roman" w:hAnsi="Times New Roman"/>
                <w:lang w:val="en-GB"/>
              </w:rPr>
            </w:pPr>
            <w:r w:rsidRPr="00913397">
              <w:rPr>
                <w:rFonts w:ascii="Times New Roman" w:hAnsi="Times New Roman"/>
              </w:rPr>
              <w:t>Drake &amp; Scull International</w:t>
            </w:r>
          </w:p>
          <w:p w:rsidR="005F344C" w:rsidRPr="00913397" w:rsidRDefault="005F344C" w:rsidP="00ED330A">
            <w:pPr>
              <w:spacing w:line="276" w:lineRule="auto"/>
              <w:jc w:val="both"/>
              <w:rPr>
                <w:rFonts w:ascii="Times New Roman" w:hAnsi="Times New Roman"/>
              </w:rPr>
            </w:pPr>
            <w:r w:rsidRPr="00913397">
              <w:rPr>
                <w:rFonts w:ascii="Times New Roman" w:hAnsi="Times New Roman"/>
              </w:rPr>
              <w:t>Mobile: +971 52 800 34 12</w:t>
            </w:r>
          </w:p>
          <w:p w:rsidR="005F344C" w:rsidRPr="00913397" w:rsidRDefault="00C150EA" w:rsidP="00ED330A">
            <w:pPr>
              <w:spacing w:line="276" w:lineRule="auto"/>
              <w:jc w:val="both"/>
              <w:rPr>
                <w:rFonts w:ascii="Times New Roman" w:hAnsi="Times New Roman"/>
                <w:u w:val="single"/>
              </w:rPr>
            </w:pPr>
            <w:hyperlink r:id="rId9" w:history="1">
              <w:r w:rsidR="005F344C" w:rsidRPr="00913397">
                <w:rPr>
                  <w:rStyle w:val="Hyperlink"/>
                  <w:rFonts w:ascii="Times New Roman" w:hAnsi="Times New Roman"/>
                </w:rPr>
                <w:t>Rabih.aboudiwan@drakescull.com</w:t>
              </w:r>
            </w:hyperlink>
          </w:p>
          <w:p w:rsidR="005F344C" w:rsidRPr="00913397" w:rsidRDefault="005F344C" w:rsidP="00ED330A">
            <w:pPr>
              <w:pStyle w:val="NoSpacing"/>
              <w:spacing w:line="276" w:lineRule="auto"/>
              <w:jc w:val="both"/>
              <w:rPr>
                <w:rFonts w:ascii="Times New Roman" w:hAnsi="Times New Roman"/>
                <w:sz w:val="24"/>
                <w:szCs w:val="24"/>
                <w:lang w:val="en-GB"/>
              </w:rPr>
            </w:pPr>
          </w:p>
        </w:tc>
        <w:tc>
          <w:tcPr>
            <w:tcW w:w="5238" w:type="dxa"/>
            <w:tcBorders>
              <w:top w:val="single" w:sz="4" w:space="0" w:color="auto"/>
              <w:left w:val="single" w:sz="4" w:space="0" w:color="auto"/>
              <w:bottom w:val="single" w:sz="4" w:space="0" w:color="auto"/>
              <w:right w:val="single" w:sz="4" w:space="0" w:color="auto"/>
            </w:tcBorders>
          </w:tcPr>
          <w:p w:rsidR="005F344C" w:rsidRPr="00913397" w:rsidRDefault="005F344C" w:rsidP="00ED330A">
            <w:pPr>
              <w:adjustRightInd w:val="0"/>
              <w:spacing w:line="276" w:lineRule="auto"/>
              <w:rPr>
                <w:rFonts w:ascii="Times New Roman" w:eastAsia="Times New Roman" w:hAnsi="Times New Roman"/>
                <w:b/>
                <w:bCs/>
                <w:sz w:val="24"/>
                <w:szCs w:val="24"/>
                <w:lang w:val="fr-FR" w:eastAsia="fr-FR"/>
              </w:rPr>
            </w:pPr>
            <w:r w:rsidRPr="00913397">
              <w:rPr>
                <w:rFonts w:ascii="Times New Roman" w:hAnsi="Times New Roman"/>
                <w:b/>
                <w:bCs/>
                <w:lang w:val="fr-FR" w:eastAsia="fr-FR"/>
              </w:rPr>
              <w:t xml:space="preserve">Orient </w:t>
            </w:r>
            <w:proofErr w:type="spellStart"/>
            <w:r w:rsidRPr="00913397">
              <w:rPr>
                <w:rFonts w:ascii="Times New Roman" w:hAnsi="Times New Roman"/>
                <w:b/>
                <w:bCs/>
                <w:lang w:val="fr-FR" w:eastAsia="fr-FR"/>
              </w:rPr>
              <w:t>Planet</w:t>
            </w:r>
            <w:proofErr w:type="spellEnd"/>
            <w:r w:rsidRPr="00913397">
              <w:rPr>
                <w:rFonts w:ascii="Times New Roman" w:hAnsi="Times New Roman"/>
                <w:b/>
                <w:bCs/>
                <w:lang w:val="fr-FR" w:eastAsia="fr-FR"/>
              </w:rPr>
              <w:t xml:space="preserve"> PR &amp; Marketing Communications</w:t>
            </w:r>
          </w:p>
          <w:p w:rsidR="005F344C" w:rsidRPr="00913397" w:rsidRDefault="005F344C" w:rsidP="00ED330A">
            <w:pPr>
              <w:spacing w:line="276" w:lineRule="auto"/>
              <w:rPr>
                <w:rFonts w:ascii="Times New Roman" w:hAnsi="Times New Roman"/>
              </w:rPr>
            </w:pPr>
            <w:r w:rsidRPr="00913397">
              <w:rPr>
                <w:rFonts w:ascii="Times New Roman" w:hAnsi="Times New Roman"/>
              </w:rPr>
              <w:t xml:space="preserve">Dubai, United Arab Emirates </w:t>
            </w:r>
          </w:p>
          <w:p w:rsidR="005F344C" w:rsidRPr="00913397" w:rsidRDefault="005F344C" w:rsidP="00ED330A">
            <w:pPr>
              <w:spacing w:line="276" w:lineRule="auto"/>
              <w:rPr>
                <w:rFonts w:ascii="Times New Roman" w:hAnsi="Times New Roman"/>
                <w:lang w:val="en-GB"/>
              </w:rPr>
            </w:pPr>
            <w:r w:rsidRPr="00913397">
              <w:rPr>
                <w:rFonts w:ascii="Times New Roman" w:hAnsi="Times New Roman"/>
              </w:rPr>
              <w:t xml:space="preserve">Tel:  00971 4 4562888 </w:t>
            </w:r>
          </w:p>
          <w:p w:rsidR="005F344C" w:rsidRPr="00913397" w:rsidRDefault="005F344C" w:rsidP="00ED330A">
            <w:pPr>
              <w:adjustRightInd w:val="0"/>
              <w:spacing w:line="276" w:lineRule="auto"/>
              <w:rPr>
                <w:rFonts w:ascii="Times New Roman" w:hAnsi="Times New Roman"/>
                <w:rtl/>
                <w:lang w:val="fr-FR" w:eastAsia="fr-FR"/>
              </w:rPr>
            </w:pPr>
            <w:r w:rsidRPr="00913397">
              <w:rPr>
                <w:rFonts w:ascii="Times New Roman" w:hAnsi="Times New Roman"/>
                <w:lang w:val="fr-FR" w:eastAsia="fr-FR"/>
              </w:rPr>
              <w:t xml:space="preserve">Email: </w:t>
            </w:r>
            <w:hyperlink r:id="rId10" w:history="1">
              <w:r w:rsidRPr="00913397">
                <w:rPr>
                  <w:rStyle w:val="Hyperlink"/>
                  <w:rFonts w:ascii="Times New Roman" w:hAnsi="Times New Roman"/>
                  <w:lang w:val="fr-FR" w:eastAsia="fr-FR"/>
                </w:rPr>
                <w:t>media@orientplanet.com</w:t>
              </w:r>
            </w:hyperlink>
            <w:r w:rsidRPr="00913397">
              <w:rPr>
                <w:rFonts w:ascii="Times New Roman" w:hAnsi="Times New Roman"/>
                <w:color w:val="0000FF"/>
                <w:u w:val="single"/>
                <w:lang w:val="fr-FR" w:eastAsia="fr-FR"/>
              </w:rPr>
              <w:t xml:space="preserve"> </w:t>
            </w:r>
          </w:p>
          <w:p w:rsidR="005F344C" w:rsidRDefault="005F344C" w:rsidP="00ED330A">
            <w:pPr>
              <w:spacing w:line="276" w:lineRule="auto"/>
              <w:rPr>
                <w:rFonts w:ascii="Times New Roman" w:hAnsi="Times New Roman"/>
                <w:sz w:val="28"/>
                <w:szCs w:val="28"/>
              </w:rPr>
            </w:pPr>
            <w:r w:rsidRPr="00913397">
              <w:rPr>
                <w:rFonts w:ascii="Times New Roman" w:hAnsi="Times New Roman"/>
                <w:lang w:eastAsia="fr-FR"/>
              </w:rPr>
              <w:t xml:space="preserve">Website: </w:t>
            </w:r>
            <w:hyperlink r:id="rId11" w:history="1">
              <w:r w:rsidRPr="00913397">
                <w:rPr>
                  <w:rStyle w:val="Hyperlink"/>
                  <w:rFonts w:ascii="Times New Roman" w:hAnsi="Times New Roman"/>
                  <w:lang w:eastAsia="fr-FR"/>
                </w:rPr>
                <w:t>www.orientplanet.com</w:t>
              </w:r>
            </w:hyperlink>
          </w:p>
          <w:p w:rsidR="005F344C" w:rsidRDefault="005F344C" w:rsidP="00ED330A">
            <w:pPr>
              <w:spacing w:line="276" w:lineRule="auto"/>
              <w:rPr>
                <w:rFonts w:ascii="Times New Roman" w:hAnsi="Times New Roman"/>
                <w:sz w:val="24"/>
                <w:szCs w:val="24"/>
                <w:lang w:val="en-GB"/>
              </w:rPr>
            </w:pPr>
          </w:p>
        </w:tc>
      </w:tr>
    </w:tbl>
    <w:p w:rsidR="00286F4D" w:rsidRPr="005631B6" w:rsidRDefault="00286F4D" w:rsidP="00286F4D">
      <w:pPr>
        <w:pStyle w:val="NoSpacing"/>
        <w:jc w:val="both"/>
        <w:rPr>
          <w:rFonts w:ascii="Times New Roman" w:hAnsi="Times New Roman"/>
          <w:sz w:val="24"/>
          <w:szCs w:val="24"/>
        </w:rPr>
      </w:pPr>
    </w:p>
    <w:p w:rsidR="00E1572E" w:rsidRPr="00657711" w:rsidRDefault="00E1572E" w:rsidP="00F40DD3">
      <w:pPr>
        <w:pStyle w:val="NoSpacing"/>
        <w:spacing w:line="360" w:lineRule="auto"/>
        <w:jc w:val="both"/>
        <w:rPr>
          <w:rFonts w:ascii="Times New Roman" w:hAnsi="Times New Roman"/>
          <w:sz w:val="24"/>
          <w:szCs w:val="24"/>
        </w:rPr>
      </w:pPr>
    </w:p>
    <w:sectPr w:rsidR="00E1572E" w:rsidRPr="00657711" w:rsidSect="00E157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EA" w:rsidRDefault="00C150EA" w:rsidP="00286F4D">
      <w:r>
        <w:separator/>
      </w:r>
    </w:p>
  </w:endnote>
  <w:endnote w:type="continuationSeparator" w:id="0">
    <w:p w:rsidR="00C150EA" w:rsidRDefault="00C150EA" w:rsidP="0028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EA" w:rsidRDefault="00C150EA" w:rsidP="00286F4D">
      <w:r>
        <w:separator/>
      </w:r>
    </w:p>
  </w:footnote>
  <w:footnote w:type="continuationSeparator" w:id="0">
    <w:p w:rsidR="00C150EA" w:rsidRDefault="00C150EA" w:rsidP="00286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jc w:val="center"/>
      <w:tblLook w:val="01E0" w:firstRow="1" w:lastRow="1" w:firstColumn="1" w:lastColumn="1" w:noHBand="0" w:noVBand="0"/>
    </w:tblPr>
    <w:tblGrid>
      <w:gridCol w:w="6850"/>
      <w:gridCol w:w="2438"/>
    </w:tblGrid>
    <w:tr w:rsidR="00286F4D" w:rsidRPr="00316CBF" w:rsidTr="00A269FD">
      <w:trPr>
        <w:jc w:val="center"/>
      </w:trPr>
      <w:tc>
        <w:tcPr>
          <w:tcW w:w="6850" w:type="dxa"/>
          <w:vAlign w:val="center"/>
        </w:tcPr>
        <w:p w:rsidR="00286F4D" w:rsidRPr="00AF13F2" w:rsidRDefault="00286F4D" w:rsidP="00A269FD">
          <w:pPr>
            <w:tabs>
              <w:tab w:val="center" w:pos="4153"/>
              <w:tab w:val="right" w:pos="8306"/>
            </w:tabs>
            <w:rPr>
              <w:rFonts w:ascii="Arial" w:hAnsi="Arial" w:cs="Arial"/>
              <w:sz w:val="48"/>
              <w:szCs w:val="48"/>
            </w:rPr>
          </w:pPr>
          <w:r w:rsidRPr="00AF13F2">
            <w:rPr>
              <w:rFonts w:ascii="Arial" w:hAnsi="Arial" w:cs="Arial"/>
              <w:sz w:val="48"/>
              <w:szCs w:val="48"/>
            </w:rPr>
            <w:t>Press Release</w:t>
          </w:r>
        </w:p>
      </w:tc>
      <w:tc>
        <w:tcPr>
          <w:tcW w:w="2438" w:type="dxa"/>
        </w:tcPr>
        <w:p w:rsidR="00286F4D" w:rsidRPr="00316CBF" w:rsidRDefault="00286F4D" w:rsidP="00A269FD">
          <w:pPr>
            <w:tabs>
              <w:tab w:val="center" w:pos="4153"/>
              <w:tab w:val="right" w:pos="8306"/>
            </w:tabs>
            <w:jc w:val="right"/>
          </w:pPr>
          <w:r>
            <w:rPr>
              <w:noProof/>
            </w:rPr>
            <w:drawing>
              <wp:inline distT="0" distB="0" distL="0" distR="0">
                <wp:extent cx="138112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76275"/>
                        </a:xfrm>
                        <a:prstGeom prst="rect">
                          <a:avLst/>
                        </a:prstGeom>
                        <a:noFill/>
                        <a:ln w="9525">
                          <a:noFill/>
                          <a:miter lim="800000"/>
                          <a:headEnd/>
                          <a:tailEnd/>
                        </a:ln>
                      </pic:spPr>
                    </pic:pic>
                  </a:graphicData>
                </a:graphic>
              </wp:inline>
            </w:drawing>
          </w:r>
        </w:p>
      </w:tc>
    </w:tr>
  </w:tbl>
  <w:p w:rsidR="00286F4D" w:rsidRDefault="00286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DA4"/>
    <w:multiLevelType w:val="hybridMultilevel"/>
    <w:tmpl w:val="A040541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EE41127"/>
    <w:multiLevelType w:val="hybridMultilevel"/>
    <w:tmpl w:val="522CFD3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3D587D"/>
    <w:multiLevelType w:val="hybridMultilevel"/>
    <w:tmpl w:val="00FAB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752B462F"/>
    <w:multiLevelType w:val="hybridMultilevel"/>
    <w:tmpl w:val="8390AB04"/>
    <w:lvl w:ilvl="0" w:tplc="0409000B">
      <w:start w:val="1"/>
      <w:numFmt w:val="bullet"/>
      <w:lvlText w:val=""/>
      <w:lvlJc w:val="left"/>
      <w:pPr>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BC6"/>
    <w:rsid w:val="00070021"/>
    <w:rsid w:val="00077427"/>
    <w:rsid w:val="00080141"/>
    <w:rsid w:val="000841DD"/>
    <w:rsid w:val="000A4B76"/>
    <w:rsid w:val="000F5C6B"/>
    <w:rsid w:val="001373C9"/>
    <w:rsid w:val="001752D4"/>
    <w:rsid w:val="001B60B2"/>
    <w:rsid w:val="001C5DF5"/>
    <w:rsid w:val="001D68D1"/>
    <w:rsid w:val="001F74D6"/>
    <w:rsid w:val="00214B3E"/>
    <w:rsid w:val="00236C0B"/>
    <w:rsid w:val="00242C1E"/>
    <w:rsid w:val="00266FD2"/>
    <w:rsid w:val="00277B63"/>
    <w:rsid w:val="00281600"/>
    <w:rsid w:val="00286F4D"/>
    <w:rsid w:val="00344AED"/>
    <w:rsid w:val="003B2D67"/>
    <w:rsid w:val="003E6F42"/>
    <w:rsid w:val="003F0F37"/>
    <w:rsid w:val="0043130C"/>
    <w:rsid w:val="0043232E"/>
    <w:rsid w:val="00445100"/>
    <w:rsid w:val="004760E1"/>
    <w:rsid w:val="00486C6C"/>
    <w:rsid w:val="004D077B"/>
    <w:rsid w:val="004F2A49"/>
    <w:rsid w:val="00512CBB"/>
    <w:rsid w:val="00522BFA"/>
    <w:rsid w:val="005232B3"/>
    <w:rsid w:val="00527678"/>
    <w:rsid w:val="00536D8E"/>
    <w:rsid w:val="00551C35"/>
    <w:rsid w:val="005C5D25"/>
    <w:rsid w:val="005F344C"/>
    <w:rsid w:val="00631678"/>
    <w:rsid w:val="00657711"/>
    <w:rsid w:val="0069703E"/>
    <w:rsid w:val="006A3977"/>
    <w:rsid w:val="006A6083"/>
    <w:rsid w:val="006B3837"/>
    <w:rsid w:val="006D24D0"/>
    <w:rsid w:val="006E57A5"/>
    <w:rsid w:val="006F3D34"/>
    <w:rsid w:val="006F42B8"/>
    <w:rsid w:val="00712F06"/>
    <w:rsid w:val="00756F1F"/>
    <w:rsid w:val="0075716C"/>
    <w:rsid w:val="00774962"/>
    <w:rsid w:val="00787EA9"/>
    <w:rsid w:val="007C5DFC"/>
    <w:rsid w:val="007F1AAA"/>
    <w:rsid w:val="00811298"/>
    <w:rsid w:val="008343CC"/>
    <w:rsid w:val="0085271A"/>
    <w:rsid w:val="00882A0E"/>
    <w:rsid w:val="00895939"/>
    <w:rsid w:val="00896786"/>
    <w:rsid w:val="008A54BC"/>
    <w:rsid w:val="008B15C6"/>
    <w:rsid w:val="008C6DF5"/>
    <w:rsid w:val="008F12C8"/>
    <w:rsid w:val="008F3ECC"/>
    <w:rsid w:val="009616F1"/>
    <w:rsid w:val="009A19B1"/>
    <w:rsid w:val="009A248A"/>
    <w:rsid w:val="00A16717"/>
    <w:rsid w:val="00A258EB"/>
    <w:rsid w:val="00A82B3B"/>
    <w:rsid w:val="00AB6471"/>
    <w:rsid w:val="00AC4CBB"/>
    <w:rsid w:val="00B128CE"/>
    <w:rsid w:val="00B25B2C"/>
    <w:rsid w:val="00B546A7"/>
    <w:rsid w:val="00B93BC4"/>
    <w:rsid w:val="00BC122B"/>
    <w:rsid w:val="00C024C8"/>
    <w:rsid w:val="00C02BC6"/>
    <w:rsid w:val="00C15067"/>
    <w:rsid w:val="00C150EA"/>
    <w:rsid w:val="00C201B7"/>
    <w:rsid w:val="00C33A93"/>
    <w:rsid w:val="00C4103C"/>
    <w:rsid w:val="00C667B4"/>
    <w:rsid w:val="00CC0978"/>
    <w:rsid w:val="00CD407E"/>
    <w:rsid w:val="00CE3804"/>
    <w:rsid w:val="00DD4C52"/>
    <w:rsid w:val="00DF32C1"/>
    <w:rsid w:val="00E02DBA"/>
    <w:rsid w:val="00E1572E"/>
    <w:rsid w:val="00E47445"/>
    <w:rsid w:val="00EC02E9"/>
    <w:rsid w:val="00EC45C1"/>
    <w:rsid w:val="00F045B8"/>
    <w:rsid w:val="00F40DD3"/>
    <w:rsid w:val="00F5520F"/>
    <w:rsid w:val="00F608B2"/>
    <w:rsid w:val="00FB6767"/>
    <w:rsid w:val="00FB7A30"/>
    <w:rsid w:val="00FE56BB"/>
    <w:rsid w:val="00FF0AB5"/>
    <w:rsid w:val="00FF370A"/>
    <w:rsid w:val="00FF6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6F1"/>
    <w:pPr>
      <w:ind w:left="720"/>
    </w:pPr>
  </w:style>
  <w:style w:type="paragraph" w:styleId="NoSpacing">
    <w:name w:val="No Spacing"/>
    <w:uiPriority w:val="1"/>
    <w:qFormat/>
    <w:rsid w:val="00657711"/>
    <w:pPr>
      <w:spacing w:after="0" w:line="240" w:lineRule="auto"/>
    </w:pPr>
    <w:rPr>
      <w:rFonts w:ascii="Calibri" w:hAnsi="Calibri" w:cs="Times New Roman"/>
    </w:rPr>
  </w:style>
  <w:style w:type="paragraph" w:styleId="NormalWeb">
    <w:name w:val="Normal (Web)"/>
    <w:basedOn w:val="Normal"/>
    <w:uiPriority w:val="99"/>
    <w:semiHidden/>
    <w:unhideWhenUsed/>
    <w:rsid w:val="00344AED"/>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286F4D"/>
    <w:pPr>
      <w:tabs>
        <w:tab w:val="center" w:pos="4680"/>
        <w:tab w:val="right" w:pos="9360"/>
      </w:tabs>
    </w:pPr>
  </w:style>
  <w:style w:type="character" w:customStyle="1" w:styleId="HeaderChar">
    <w:name w:val="Header Char"/>
    <w:basedOn w:val="DefaultParagraphFont"/>
    <w:link w:val="Header"/>
    <w:uiPriority w:val="99"/>
    <w:rsid w:val="00286F4D"/>
    <w:rPr>
      <w:rFonts w:ascii="Calibri" w:hAnsi="Calibri" w:cs="Times New Roman"/>
    </w:rPr>
  </w:style>
  <w:style w:type="paragraph" w:styleId="Footer">
    <w:name w:val="footer"/>
    <w:basedOn w:val="Normal"/>
    <w:link w:val="FooterChar"/>
    <w:uiPriority w:val="99"/>
    <w:semiHidden/>
    <w:unhideWhenUsed/>
    <w:rsid w:val="00286F4D"/>
    <w:pPr>
      <w:tabs>
        <w:tab w:val="center" w:pos="4680"/>
        <w:tab w:val="right" w:pos="9360"/>
      </w:tabs>
    </w:pPr>
  </w:style>
  <w:style w:type="character" w:customStyle="1" w:styleId="FooterChar">
    <w:name w:val="Footer Char"/>
    <w:basedOn w:val="DefaultParagraphFont"/>
    <w:link w:val="Footer"/>
    <w:uiPriority w:val="99"/>
    <w:semiHidden/>
    <w:rsid w:val="00286F4D"/>
    <w:rPr>
      <w:rFonts w:ascii="Calibri" w:hAnsi="Calibri" w:cs="Times New Roman"/>
    </w:rPr>
  </w:style>
  <w:style w:type="paragraph" w:styleId="BalloonText">
    <w:name w:val="Balloon Text"/>
    <w:basedOn w:val="Normal"/>
    <w:link w:val="BalloonTextChar"/>
    <w:uiPriority w:val="99"/>
    <w:semiHidden/>
    <w:unhideWhenUsed/>
    <w:rsid w:val="00286F4D"/>
    <w:rPr>
      <w:rFonts w:ascii="Tahoma" w:hAnsi="Tahoma" w:cs="Tahoma"/>
      <w:sz w:val="16"/>
      <w:szCs w:val="16"/>
    </w:rPr>
  </w:style>
  <w:style w:type="character" w:customStyle="1" w:styleId="BalloonTextChar">
    <w:name w:val="Balloon Text Char"/>
    <w:basedOn w:val="DefaultParagraphFont"/>
    <w:link w:val="BalloonText"/>
    <w:uiPriority w:val="99"/>
    <w:semiHidden/>
    <w:rsid w:val="00286F4D"/>
    <w:rPr>
      <w:rFonts w:ascii="Tahoma" w:hAnsi="Tahoma" w:cs="Tahoma"/>
      <w:sz w:val="16"/>
      <w:szCs w:val="16"/>
    </w:rPr>
  </w:style>
  <w:style w:type="character" w:styleId="Hyperlink">
    <w:name w:val="Hyperlink"/>
    <w:basedOn w:val="DefaultParagraphFont"/>
    <w:uiPriority w:val="99"/>
    <w:semiHidden/>
    <w:unhideWhenUsed/>
    <w:rsid w:val="005F344C"/>
    <w:rPr>
      <w:color w:val="0000FF"/>
      <w:u w:val="single"/>
    </w:rPr>
  </w:style>
  <w:style w:type="character" w:styleId="CommentReference">
    <w:name w:val="annotation reference"/>
    <w:basedOn w:val="DefaultParagraphFont"/>
    <w:uiPriority w:val="99"/>
    <w:semiHidden/>
    <w:unhideWhenUsed/>
    <w:rsid w:val="00C201B7"/>
    <w:rPr>
      <w:sz w:val="16"/>
      <w:szCs w:val="16"/>
    </w:rPr>
  </w:style>
  <w:style w:type="paragraph" w:styleId="CommentText">
    <w:name w:val="annotation text"/>
    <w:basedOn w:val="Normal"/>
    <w:link w:val="CommentTextChar"/>
    <w:uiPriority w:val="99"/>
    <w:semiHidden/>
    <w:unhideWhenUsed/>
    <w:rsid w:val="00C201B7"/>
    <w:rPr>
      <w:sz w:val="20"/>
      <w:szCs w:val="20"/>
    </w:rPr>
  </w:style>
  <w:style w:type="character" w:customStyle="1" w:styleId="CommentTextChar">
    <w:name w:val="Comment Text Char"/>
    <w:basedOn w:val="DefaultParagraphFont"/>
    <w:link w:val="CommentText"/>
    <w:uiPriority w:val="99"/>
    <w:semiHidden/>
    <w:rsid w:val="00C201B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01B7"/>
    <w:rPr>
      <w:b/>
      <w:bCs/>
    </w:rPr>
  </w:style>
  <w:style w:type="character" w:customStyle="1" w:styleId="CommentSubjectChar">
    <w:name w:val="Comment Subject Char"/>
    <w:basedOn w:val="CommentTextChar"/>
    <w:link w:val="CommentSubject"/>
    <w:uiPriority w:val="99"/>
    <w:semiHidden/>
    <w:rsid w:val="00C201B7"/>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6F1"/>
    <w:pPr>
      <w:ind w:left="720"/>
    </w:pPr>
  </w:style>
  <w:style w:type="paragraph" w:styleId="NoSpacing">
    <w:name w:val="No Spacing"/>
    <w:uiPriority w:val="1"/>
    <w:qFormat/>
    <w:rsid w:val="00657711"/>
    <w:pPr>
      <w:spacing w:after="0" w:line="240" w:lineRule="auto"/>
    </w:pPr>
    <w:rPr>
      <w:rFonts w:ascii="Calibri" w:hAnsi="Calibri" w:cs="Times New Roman"/>
    </w:rPr>
  </w:style>
  <w:style w:type="paragraph" w:styleId="NormalWeb">
    <w:name w:val="Normal (Web)"/>
    <w:basedOn w:val="Normal"/>
    <w:uiPriority w:val="99"/>
    <w:semiHidden/>
    <w:unhideWhenUsed/>
    <w:rsid w:val="00344AED"/>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286F4D"/>
    <w:pPr>
      <w:tabs>
        <w:tab w:val="center" w:pos="4680"/>
        <w:tab w:val="right" w:pos="9360"/>
      </w:tabs>
    </w:pPr>
  </w:style>
  <w:style w:type="character" w:customStyle="1" w:styleId="HeaderChar">
    <w:name w:val="Header Char"/>
    <w:basedOn w:val="DefaultParagraphFont"/>
    <w:link w:val="Header"/>
    <w:uiPriority w:val="99"/>
    <w:rsid w:val="00286F4D"/>
    <w:rPr>
      <w:rFonts w:ascii="Calibri" w:hAnsi="Calibri" w:cs="Times New Roman"/>
    </w:rPr>
  </w:style>
  <w:style w:type="paragraph" w:styleId="Footer">
    <w:name w:val="footer"/>
    <w:basedOn w:val="Normal"/>
    <w:link w:val="FooterChar"/>
    <w:uiPriority w:val="99"/>
    <w:semiHidden/>
    <w:unhideWhenUsed/>
    <w:rsid w:val="00286F4D"/>
    <w:pPr>
      <w:tabs>
        <w:tab w:val="center" w:pos="4680"/>
        <w:tab w:val="right" w:pos="9360"/>
      </w:tabs>
    </w:pPr>
  </w:style>
  <w:style w:type="character" w:customStyle="1" w:styleId="FooterChar">
    <w:name w:val="Footer Char"/>
    <w:basedOn w:val="DefaultParagraphFont"/>
    <w:link w:val="Footer"/>
    <w:uiPriority w:val="99"/>
    <w:semiHidden/>
    <w:rsid w:val="00286F4D"/>
    <w:rPr>
      <w:rFonts w:ascii="Calibri" w:hAnsi="Calibri" w:cs="Times New Roman"/>
    </w:rPr>
  </w:style>
  <w:style w:type="paragraph" w:styleId="BalloonText">
    <w:name w:val="Balloon Text"/>
    <w:basedOn w:val="Normal"/>
    <w:link w:val="BalloonTextChar"/>
    <w:uiPriority w:val="99"/>
    <w:semiHidden/>
    <w:unhideWhenUsed/>
    <w:rsid w:val="00286F4D"/>
    <w:rPr>
      <w:rFonts w:ascii="Tahoma" w:hAnsi="Tahoma" w:cs="Tahoma"/>
      <w:sz w:val="16"/>
      <w:szCs w:val="16"/>
    </w:rPr>
  </w:style>
  <w:style w:type="character" w:customStyle="1" w:styleId="BalloonTextChar">
    <w:name w:val="Balloon Text Char"/>
    <w:basedOn w:val="DefaultParagraphFont"/>
    <w:link w:val="BalloonText"/>
    <w:uiPriority w:val="99"/>
    <w:semiHidden/>
    <w:rsid w:val="00286F4D"/>
    <w:rPr>
      <w:rFonts w:ascii="Tahoma" w:hAnsi="Tahoma" w:cs="Tahoma"/>
      <w:sz w:val="16"/>
      <w:szCs w:val="16"/>
    </w:rPr>
  </w:style>
  <w:style w:type="character" w:styleId="Hyperlink">
    <w:name w:val="Hyperlink"/>
    <w:basedOn w:val="DefaultParagraphFont"/>
    <w:uiPriority w:val="99"/>
    <w:semiHidden/>
    <w:unhideWhenUsed/>
    <w:rsid w:val="005F344C"/>
    <w:rPr>
      <w:color w:val="0000FF"/>
      <w:u w:val="single"/>
    </w:rPr>
  </w:style>
  <w:style w:type="character" w:styleId="CommentReference">
    <w:name w:val="annotation reference"/>
    <w:basedOn w:val="DefaultParagraphFont"/>
    <w:uiPriority w:val="99"/>
    <w:semiHidden/>
    <w:unhideWhenUsed/>
    <w:rsid w:val="00C201B7"/>
    <w:rPr>
      <w:sz w:val="16"/>
      <w:szCs w:val="16"/>
    </w:rPr>
  </w:style>
  <w:style w:type="paragraph" w:styleId="CommentText">
    <w:name w:val="annotation text"/>
    <w:basedOn w:val="Normal"/>
    <w:link w:val="CommentTextChar"/>
    <w:uiPriority w:val="99"/>
    <w:semiHidden/>
    <w:unhideWhenUsed/>
    <w:rsid w:val="00C201B7"/>
    <w:rPr>
      <w:sz w:val="20"/>
      <w:szCs w:val="20"/>
    </w:rPr>
  </w:style>
  <w:style w:type="character" w:customStyle="1" w:styleId="CommentTextChar">
    <w:name w:val="Comment Text Char"/>
    <w:basedOn w:val="DefaultParagraphFont"/>
    <w:link w:val="CommentText"/>
    <w:uiPriority w:val="99"/>
    <w:semiHidden/>
    <w:rsid w:val="00C201B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01B7"/>
    <w:rPr>
      <w:b/>
      <w:bCs/>
    </w:rPr>
  </w:style>
  <w:style w:type="character" w:customStyle="1" w:styleId="CommentSubjectChar">
    <w:name w:val="Comment Subject Char"/>
    <w:basedOn w:val="CommentTextChar"/>
    <w:link w:val="CommentSubject"/>
    <w:uiPriority w:val="99"/>
    <w:semiHidden/>
    <w:rsid w:val="00C201B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815">
      <w:bodyDiv w:val="1"/>
      <w:marLeft w:val="0"/>
      <w:marRight w:val="0"/>
      <w:marTop w:val="0"/>
      <w:marBottom w:val="0"/>
      <w:divBdr>
        <w:top w:val="none" w:sz="0" w:space="0" w:color="auto"/>
        <w:left w:val="none" w:sz="0" w:space="0" w:color="auto"/>
        <w:bottom w:val="none" w:sz="0" w:space="0" w:color="auto"/>
        <w:right w:val="none" w:sz="0" w:space="0" w:color="auto"/>
      </w:divBdr>
    </w:div>
    <w:div w:id="257250053">
      <w:bodyDiv w:val="1"/>
      <w:marLeft w:val="0"/>
      <w:marRight w:val="0"/>
      <w:marTop w:val="0"/>
      <w:marBottom w:val="0"/>
      <w:divBdr>
        <w:top w:val="none" w:sz="0" w:space="0" w:color="auto"/>
        <w:left w:val="none" w:sz="0" w:space="0" w:color="auto"/>
        <w:bottom w:val="none" w:sz="0" w:space="0" w:color="auto"/>
        <w:right w:val="none" w:sz="0" w:space="0" w:color="auto"/>
      </w:divBdr>
      <w:divsChild>
        <w:div w:id="1545024556">
          <w:marLeft w:val="0"/>
          <w:marRight w:val="0"/>
          <w:marTop w:val="0"/>
          <w:marBottom w:val="0"/>
          <w:divBdr>
            <w:top w:val="none" w:sz="0" w:space="0" w:color="auto"/>
            <w:left w:val="none" w:sz="0" w:space="0" w:color="auto"/>
            <w:bottom w:val="none" w:sz="0" w:space="0" w:color="auto"/>
            <w:right w:val="none" w:sz="0" w:space="0" w:color="auto"/>
          </w:divBdr>
          <w:divsChild>
            <w:div w:id="1815678616">
              <w:marLeft w:val="0"/>
              <w:marRight w:val="0"/>
              <w:marTop w:val="0"/>
              <w:marBottom w:val="0"/>
              <w:divBdr>
                <w:top w:val="none" w:sz="0" w:space="0" w:color="auto"/>
                <w:left w:val="none" w:sz="0" w:space="0" w:color="auto"/>
                <w:bottom w:val="none" w:sz="0" w:space="0" w:color="auto"/>
                <w:right w:val="none" w:sz="0" w:space="0" w:color="auto"/>
              </w:divBdr>
              <w:divsChild>
                <w:div w:id="1099834380">
                  <w:marLeft w:val="0"/>
                  <w:marRight w:val="150"/>
                  <w:marTop w:val="0"/>
                  <w:marBottom w:val="0"/>
                  <w:divBdr>
                    <w:top w:val="none" w:sz="0" w:space="0" w:color="auto"/>
                    <w:left w:val="none" w:sz="0" w:space="0" w:color="auto"/>
                    <w:bottom w:val="none" w:sz="0" w:space="0" w:color="auto"/>
                    <w:right w:val="none" w:sz="0" w:space="0" w:color="auto"/>
                  </w:divBdr>
                  <w:divsChild>
                    <w:div w:id="870535435">
                      <w:marLeft w:val="0"/>
                      <w:marRight w:val="0"/>
                      <w:marTop w:val="0"/>
                      <w:marBottom w:val="0"/>
                      <w:divBdr>
                        <w:top w:val="none" w:sz="0" w:space="0" w:color="auto"/>
                        <w:left w:val="none" w:sz="0" w:space="0" w:color="auto"/>
                        <w:bottom w:val="none" w:sz="0" w:space="0" w:color="auto"/>
                        <w:right w:val="none" w:sz="0" w:space="0" w:color="auto"/>
                      </w:divBdr>
                      <w:divsChild>
                        <w:div w:id="590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722194">
      <w:bodyDiv w:val="1"/>
      <w:marLeft w:val="0"/>
      <w:marRight w:val="0"/>
      <w:marTop w:val="0"/>
      <w:marBottom w:val="0"/>
      <w:divBdr>
        <w:top w:val="none" w:sz="0" w:space="0" w:color="auto"/>
        <w:left w:val="none" w:sz="0" w:space="0" w:color="auto"/>
        <w:bottom w:val="none" w:sz="0" w:space="0" w:color="auto"/>
        <w:right w:val="none" w:sz="0" w:space="0" w:color="auto"/>
      </w:divBdr>
    </w:div>
    <w:div w:id="13484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ientplanet.com" TargetMode="External"/><Relationship Id="rId5" Type="http://schemas.openxmlformats.org/officeDocument/2006/relationships/settings" Target="settings.xml"/><Relationship Id="rId10" Type="http://schemas.openxmlformats.org/officeDocument/2006/relationships/hyperlink" Target="mailto:media@orientplanet.com" TargetMode="External"/><Relationship Id="rId4" Type="http://schemas.microsoft.com/office/2007/relationships/stylesWithEffects" Target="stylesWithEffects.xml"/><Relationship Id="rId9" Type="http://schemas.openxmlformats.org/officeDocument/2006/relationships/hyperlink" Target="mailto:Rabih.aboudiwan@drakescul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91DF3-0665-4885-A9A5-5AA5890D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2014-11-29T19:55:00Z</dcterms:created>
  <dcterms:modified xsi:type="dcterms:W3CDTF">2014-11-29T19:55:00Z</dcterms:modified>
</cp:coreProperties>
</file>