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7A45" w14:textId="77777777" w:rsidR="00F660C4" w:rsidRPr="009A496D" w:rsidRDefault="00F660C4" w:rsidP="009A496D">
      <w:pPr>
        <w:rPr>
          <w:rFonts w:asciiTheme="majorHAnsi" w:hAnsiTheme="majorHAnsi"/>
          <w:sz w:val="22"/>
          <w:szCs w:val="22"/>
        </w:rPr>
      </w:pPr>
      <w:r w:rsidRPr="009A496D">
        <w:rPr>
          <w:rFonts w:asciiTheme="majorHAnsi" w:hAnsiTheme="majorHAnsi"/>
          <w:sz w:val="22"/>
          <w:szCs w:val="22"/>
        </w:rPr>
        <w:t>Press Release</w:t>
      </w:r>
    </w:p>
    <w:p w14:paraId="697B8A2C" w14:textId="77777777" w:rsidR="00F660C4" w:rsidRPr="009A496D" w:rsidRDefault="00F660C4" w:rsidP="009A496D">
      <w:pPr>
        <w:rPr>
          <w:rFonts w:asciiTheme="majorHAnsi" w:hAnsiTheme="majorHAnsi"/>
          <w:sz w:val="22"/>
          <w:szCs w:val="22"/>
        </w:rPr>
      </w:pPr>
    </w:p>
    <w:p w14:paraId="4370A369" w14:textId="77777777" w:rsidR="00A52A14" w:rsidRPr="009A496D" w:rsidRDefault="00A52A14" w:rsidP="009A496D">
      <w:pPr>
        <w:rPr>
          <w:rFonts w:asciiTheme="majorHAnsi" w:hAnsiTheme="majorHAnsi"/>
          <w:sz w:val="22"/>
          <w:szCs w:val="22"/>
        </w:rPr>
      </w:pPr>
    </w:p>
    <w:p w14:paraId="5339BC6C" w14:textId="77777777" w:rsidR="00A52A14" w:rsidRPr="009A496D" w:rsidRDefault="00A52A14" w:rsidP="009A496D">
      <w:pPr>
        <w:rPr>
          <w:rFonts w:asciiTheme="majorHAnsi" w:hAnsiTheme="majorHAnsi"/>
          <w:sz w:val="22"/>
          <w:szCs w:val="22"/>
        </w:rPr>
      </w:pPr>
    </w:p>
    <w:p w14:paraId="68FE6DCC" w14:textId="77777777" w:rsidR="00A52A14" w:rsidRPr="009A496D" w:rsidRDefault="00A52A14" w:rsidP="009A496D">
      <w:pPr>
        <w:jc w:val="center"/>
        <w:rPr>
          <w:rFonts w:asciiTheme="majorHAnsi" w:hAnsiTheme="majorHAnsi" w:cstheme="majorBidi"/>
          <w:b/>
          <w:bCs/>
          <w:sz w:val="36"/>
          <w:szCs w:val="36"/>
        </w:rPr>
      </w:pPr>
      <w:r w:rsidRPr="009A496D">
        <w:rPr>
          <w:rFonts w:asciiTheme="majorHAnsi" w:hAnsiTheme="majorHAnsi" w:cstheme="majorBidi"/>
          <w:b/>
          <w:bCs/>
          <w:sz w:val="36"/>
          <w:szCs w:val="36"/>
        </w:rPr>
        <w:t>Tabreed Appoints New Chief Financial Officer</w:t>
      </w:r>
    </w:p>
    <w:p w14:paraId="03C720E7" w14:textId="77777777" w:rsidR="00A52A14" w:rsidRPr="009A496D" w:rsidRDefault="00A52A14" w:rsidP="009A496D">
      <w:pPr>
        <w:spacing w:line="360" w:lineRule="auto"/>
        <w:rPr>
          <w:rFonts w:asciiTheme="majorHAnsi" w:hAnsiTheme="majorHAnsi" w:cstheme="majorBidi"/>
          <w:b/>
          <w:bCs/>
          <w:sz w:val="22"/>
          <w:szCs w:val="22"/>
        </w:rPr>
      </w:pPr>
    </w:p>
    <w:p w14:paraId="0945DFB7" w14:textId="77777777" w:rsidR="00A52A14" w:rsidRPr="009A496D" w:rsidRDefault="00A52A14" w:rsidP="009A496D">
      <w:pPr>
        <w:spacing w:line="360" w:lineRule="auto"/>
        <w:rPr>
          <w:rFonts w:asciiTheme="majorHAnsi" w:hAnsiTheme="majorHAnsi" w:cstheme="majorBidi"/>
          <w:sz w:val="22"/>
          <w:szCs w:val="22"/>
        </w:rPr>
      </w:pPr>
      <w:r w:rsidRPr="009A496D">
        <w:rPr>
          <w:rFonts w:asciiTheme="majorHAnsi" w:hAnsiTheme="majorHAnsi" w:cstheme="majorBidi"/>
          <w:b/>
          <w:bCs/>
          <w:sz w:val="22"/>
          <w:szCs w:val="22"/>
        </w:rPr>
        <w:t xml:space="preserve">February </w:t>
      </w:r>
      <w:r w:rsidRPr="009A496D">
        <w:rPr>
          <w:rFonts w:asciiTheme="majorHAnsi" w:hAnsiTheme="majorHAnsi" w:cstheme="majorBidi"/>
          <w:b/>
          <w:bCs/>
          <w:sz w:val="22"/>
          <w:szCs w:val="22"/>
          <w:rtl/>
        </w:rPr>
        <w:t>11</w:t>
      </w:r>
      <w:r w:rsidRPr="009A496D">
        <w:rPr>
          <w:rFonts w:asciiTheme="majorHAnsi" w:hAnsiTheme="majorHAnsi" w:cstheme="majorBidi"/>
          <w:b/>
          <w:bCs/>
          <w:sz w:val="22"/>
          <w:szCs w:val="22"/>
        </w:rPr>
        <w:t>: Abu Dhabi – United Arab Emirates</w:t>
      </w:r>
      <w:r w:rsidRPr="009A496D">
        <w:rPr>
          <w:rFonts w:asciiTheme="majorHAnsi" w:hAnsiTheme="majorHAnsi" w:cstheme="majorBidi"/>
          <w:sz w:val="22"/>
          <w:szCs w:val="22"/>
        </w:rPr>
        <w:t xml:space="preserve">: National Central Cooling Company PJSC (‘Tabreed’), the Abu Dhabi -based regional district cooling utility company, today announced the appointment of Steve </w:t>
      </w:r>
      <w:proofErr w:type="spellStart"/>
      <w:r w:rsidRPr="009A496D">
        <w:rPr>
          <w:rFonts w:asciiTheme="majorHAnsi" w:hAnsiTheme="majorHAnsi" w:cstheme="majorBidi"/>
          <w:sz w:val="22"/>
          <w:szCs w:val="22"/>
        </w:rPr>
        <w:t>Ridlington</w:t>
      </w:r>
      <w:proofErr w:type="spellEnd"/>
      <w:r w:rsidRPr="009A496D">
        <w:rPr>
          <w:rFonts w:asciiTheme="majorHAnsi" w:hAnsiTheme="majorHAnsi" w:cstheme="majorBidi"/>
          <w:sz w:val="22"/>
          <w:szCs w:val="22"/>
        </w:rPr>
        <w:t xml:space="preserve"> as Chief Financial Officer (CFO), effective February 22. </w:t>
      </w:r>
      <w:proofErr w:type="spellStart"/>
      <w:r w:rsidRPr="009A496D">
        <w:rPr>
          <w:rFonts w:asciiTheme="majorHAnsi" w:hAnsiTheme="majorHAnsi" w:cstheme="majorBidi"/>
          <w:sz w:val="22"/>
          <w:szCs w:val="22"/>
        </w:rPr>
        <w:t>Ridlington</w:t>
      </w:r>
      <w:proofErr w:type="spellEnd"/>
      <w:r w:rsidRPr="009A496D">
        <w:rPr>
          <w:rFonts w:asciiTheme="majorHAnsi" w:hAnsiTheme="majorHAnsi" w:cstheme="majorBidi"/>
          <w:sz w:val="22"/>
          <w:szCs w:val="22"/>
        </w:rPr>
        <w:t xml:space="preserve"> will succeed Adrian Kershaw, who will remain with the company until the end of March.</w:t>
      </w:r>
    </w:p>
    <w:p w14:paraId="58A41FE2" w14:textId="77777777" w:rsidR="00A52A14" w:rsidRPr="009A496D" w:rsidRDefault="00A52A14" w:rsidP="009A496D">
      <w:pPr>
        <w:spacing w:line="360" w:lineRule="auto"/>
        <w:rPr>
          <w:rFonts w:asciiTheme="majorHAnsi" w:hAnsiTheme="majorHAnsi" w:cstheme="majorBidi"/>
          <w:sz w:val="22"/>
          <w:szCs w:val="22"/>
        </w:rPr>
      </w:pPr>
    </w:p>
    <w:p w14:paraId="2B6807FB" w14:textId="23E90C58" w:rsidR="00A52A14" w:rsidRPr="009A496D" w:rsidRDefault="00A52A14" w:rsidP="009A496D">
      <w:pPr>
        <w:spacing w:line="360" w:lineRule="auto"/>
        <w:rPr>
          <w:rFonts w:asciiTheme="majorHAnsi" w:hAnsiTheme="majorHAnsi" w:cstheme="majorBidi"/>
          <w:sz w:val="22"/>
          <w:szCs w:val="22"/>
        </w:rPr>
      </w:pPr>
      <w:proofErr w:type="spellStart"/>
      <w:r w:rsidRPr="009A496D">
        <w:rPr>
          <w:rFonts w:asciiTheme="majorHAnsi" w:hAnsiTheme="majorHAnsi" w:cstheme="majorBidi"/>
          <w:sz w:val="22"/>
          <w:szCs w:val="22"/>
        </w:rPr>
        <w:t>Ridlington</w:t>
      </w:r>
      <w:proofErr w:type="spellEnd"/>
      <w:r w:rsidRPr="009A496D">
        <w:rPr>
          <w:rFonts w:asciiTheme="majorHAnsi" w:hAnsiTheme="majorHAnsi" w:cstheme="majorBidi"/>
          <w:sz w:val="22"/>
          <w:szCs w:val="22"/>
        </w:rPr>
        <w:t xml:space="preserve">, who served as </w:t>
      </w:r>
      <w:proofErr w:type="spellStart"/>
      <w:r w:rsidRPr="009A496D">
        <w:rPr>
          <w:rFonts w:asciiTheme="majorHAnsi" w:hAnsiTheme="majorHAnsi" w:cstheme="majorBidi"/>
          <w:sz w:val="22"/>
          <w:szCs w:val="22"/>
        </w:rPr>
        <w:t>Tabreed’s</w:t>
      </w:r>
      <w:proofErr w:type="spellEnd"/>
      <w:r w:rsidRPr="009A496D">
        <w:rPr>
          <w:rFonts w:asciiTheme="majorHAnsi" w:hAnsiTheme="majorHAnsi" w:cstheme="majorBidi"/>
          <w:sz w:val="22"/>
          <w:szCs w:val="22"/>
        </w:rPr>
        <w:t xml:space="preserve"> CFO from 2009 – 2011</w:t>
      </w:r>
      <w:r w:rsidR="005955A5">
        <w:rPr>
          <w:rFonts w:asciiTheme="majorHAnsi" w:hAnsiTheme="majorHAnsi" w:cstheme="majorBidi"/>
          <w:sz w:val="22"/>
          <w:szCs w:val="22"/>
        </w:rPr>
        <w:t>,</w:t>
      </w:r>
      <w:r w:rsidRPr="009A496D">
        <w:rPr>
          <w:rFonts w:asciiTheme="majorHAnsi" w:hAnsiTheme="majorHAnsi" w:cstheme="majorBidi"/>
          <w:sz w:val="22"/>
          <w:szCs w:val="22"/>
        </w:rPr>
        <w:t xml:space="preserve"> and led the restructuring of the company during that period, will make his return to the UAE’s largest district cooling company after spending the last four years in London, England, as CFO for Buried Hill, a private upstream oil and gas exploration company. He has over 34 years of international industry experience, 17 of which were spent in various leadership positions with</w:t>
      </w:r>
      <w:r w:rsidR="005955A5">
        <w:rPr>
          <w:rFonts w:asciiTheme="majorHAnsi" w:hAnsiTheme="majorHAnsi" w:cstheme="majorBidi"/>
          <w:sz w:val="22"/>
          <w:szCs w:val="22"/>
        </w:rPr>
        <w:t>in</w:t>
      </w:r>
      <w:r w:rsidRPr="009A496D">
        <w:rPr>
          <w:rFonts w:asciiTheme="majorHAnsi" w:hAnsiTheme="majorHAnsi" w:cstheme="majorBidi"/>
          <w:sz w:val="22"/>
          <w:szCs w:val="22"/>
        </w:rPr>
        <w:t xml:space="preserve"> BP, one of the world’s top oil and gas companies.</w:t>
      </w:r>
    </w:p>
    <w:p w14:paraId="5106EAB8" w14:textId="77777777" w:rsidR="00A52A14" w:rsidRPr="009A496D" w:rsidRDefault="00A52A14" w:rsidP="009A496D">
      <w:pPr>
        <w:spacing w:line="360" w:lineRule="auto"/>
        <w:rPr>
          <w:rFonts w:asciiTheme="majorHAnsi" w:hAnsiTheme="majorHAnsi" w:cstheme="majorBidi"/>
          <w:sz w:val="22"/>
          <w:szCs w:val="22"/>
        </w:rPr>
      </w:pPr>
    </w:p>
    <w:p w14:paraId="11677A13" w14:textId="77777777" w:rsidR="00A52A14" w:rsidRPr="009A496D" w:rsidRDefault="00A52A14" w:rsidP="009A496D">
      <w:pPr>
        <w:spacing w:line="360" w:lineRule="auto"/>
        <w:rPr>
          <w:rFonts w:asciiTheme="majorHAnsi" w:hAnsiTheme="majorHAnsi" w:cstheme="majorBidi"/>
          <w:sz w:val="22"/>
          <w:szCs w:val="22"/>
        </w:rPr>
      </w:pPr>
      <w:r w:rsidRPr="009A496D">
        <w:rPr>
          <w:rFonts w:asciiTheme="majorHAnsi" w:hAnsiTheme="majorHAnsi" w:cstheme="majorBidi"/>
          <w:sz w:val="22"/>
          <w:szCs w:val="22"/>
        </w:rPr>
        <w:t xml:space="preserve">Commenting on </w:t>
      </w:r>
      <w:proofErr w:type="spellStart"/>
      <w:r w:rsidRPr="009A496D">
        <w:rPr>
          <w:rFonts w:asciiTheme="majorHAnsi" w:hAnsiTheme="majorHAnsi" w:cstheme="majorBidi"/>
          <w:sz w:val="22"/>
          <w:szCs w:val="22"/>
        </w:rPr>
        <w:t>Ridlington’s</w:t>
      </w:r>
      <w:proofErr w:type="spellEnd"/>
      <w:r w:rsidRPr="009A496D">
        <w:rPr>
          <w:rFonts w:asciiTheme="majorHAnsi" w:hAnsiTheme="majorHAnsi" w:cstheme="majorBidi"/>
          <w:sz w:val="22"/>
          <w:szCs w:val="22"/>
        </w:rPr>
        <w:t xml:space="preserve"> appointment, Jasim Husain Thabet, </w:t>
      </w:r>
      <w:proofErr w:type="spellStart"/>
      <w:r w:rsidRPr="009A496D">
        <w:rPr>
          <w:rFonts w:asciiTheme="majorHAnsi" w:hAnsiTheme="majorHAnsi" w:cstheme="majorBidi"/>
          <w:sz w:val="22"/>
          <w:szCs w:val="22"/>
        </w:rPr>
        <w:t>Tabreed’s</w:t>
      </w:r>
      <w:proofErr w:type="spellEnd"/>
      <w:r w:rsidRPr="009A496D">
        <w:rPr>
          <w:rFonts w:asciiTheme="majorHAnsi" w:hAnsiTheme="majorHAnsi" w:cstheme="majorBidi"/>
          <w:sz w:val="22"/>
          <w:szCs w:val="22"/>
        </w:rPr>
        <w:t xml:space="preserve"> CEO said: “It is with great pleasure that we welcome Steve to Tabreed, who brings with him a wealth of industry experience spanning the globe. His track record demonstrates an ability to enhance shareholder value while strengthening the company’s financial position. I’m confident that Steve will make an immediate impact on our business, and will continue to drive our organization forward.”</w:t>
      </w:r>
    </w:p>
    <w:p w14:paraId="49C2ED97" w14:textId="77777777" w:rsidR="00A52A14" w:rsidRPr="009A496D" w:rsidRDefault="00A52A14" w:rsidP="009A496D">
      <w:pPr>
        <w:spacing w:line="360" w:lineRule="auto"/>
        <w:rPr>
          <w:rFonts w:asciiTheme="majorHAnsi" w:hAnsiTheme="majorHAnsi" w:cstheme="majorBidi"/>
          <w:sz w:val="22"/>
          <w:szCs w:val="22"/>
        </w:rPr>
      </w:pPr>
    </w:p>
    <w:p w14:paraId="562186A8" w14:textId="77777777" w:rsidR="00A52A14" w:rsidRPr="009A496D" w:rsidRDefault="00A52A14" w:rsidP="009A496D">
      <w:pPr>
        <w:spacing w:line="360" w:lineRule="auto"/>
        <w:rPr>
          <w:rFonts w:asciiTheme="majorHAnsi" w:hAnsiTheme="majorHAnsi" w:cstheme="majorBidi"/>
          <w:sz w:val="22"/>
          <w:szCs w:val="22"/>
        </w:rPr>
      </w:pPr>
      <w:r w:rsidRPr="009A496D">
        <w:rPr>
          <w:rFonts w:asciiTheme="majorHAnsi" w:hAnsiTheme="majorHAnsi" w:cstheme="majorBidi"/>
          <w:sz w:val="22"/>
          <w:szCs w:val="22"/>
        </w:rPr>
        <w:t xml:space="preserve">Kershaw will remain with Tabreed for one month and work alongside </w:t>
      </w:r>
      <w:proofErr w:type="spellStart"/>
      <w:r w:rsidRPr="009A496D">
        <w:rPr>
          <w:rFonts w:asciiTheme="majorHAnsi" w:hAnsiTheme="majorHAnsi" w:cstheme="majorBidi"/>
          <w:sz w:val="22"/>
          <w:szCs w:val="22"/>
        </w:rPr>
        <w:t>Ridlington</w:t>
      </w:r>
      <w:proofErr w:type="spellEnd"/>
      <w:r w:rsidRPr="009A496D">
        <w:rPr>
          <w:rFonts w:asciiTheme="majorHAnsi" w:hAnsiTheme="majorHAnsi" w:cstheme="majorBidi"/>
          <w:sz w:val="22"/>
          <w:szCs w:val="22"/>
        </w:rPr>
        <w:t xml:space="preserve"> to ensure a smooth leadership transition.</w:t>
      </w:r>
    </w:p>
    <w:p w14:paraId="5F37BBD6" w14:textId="77777777" w:rsidR="00A52A14" w:rsidRPr="009A496D" w:rsidRDefault="00A52A14" w:rsidP="009A496D">
      <w:pPr>
        <w:spacing w:line="360" w:lineRule="auto"/>
        <w:rPr>
          <w:rFonts w:asciiTheme="majorHAnsi" w:hAnsiTheme="majorHAnsi" w:cstheme="majorBidi"/>
          <w:sz w:val="22"/>
          <w:szCs w:val="22"/>
        </w:rPr>
      </w:pPr>
    </w:p>
    <w:p w14:paraId="782DF4A7" w14:textId="77777777" w:rsidR="00A52A14" w:rsidRPr="009A496D" w:rsidRDefault="00A52A14" w:rsidP="009A496D">
      <w:pPr>
        <w:spacing w:line="360" w:lineRule="auto"/>
        <w:rPr>
          <w:rFonts w:asciiTheme="majorHAnsi" w:hAnsiTheme="majorHAnsi" w:cstheme="majorBidi"/>
          <w:sz w:val="22"/>
          <w:szCs w:val="22"/>
        </w:rPr>
      </w:pPr>
      <w:r w:rsidRPr="009A496D">
        <w:rPr>
          <w:rFonts w:asciiTheme="majorHAnsi" w:hAnsiTheme="majorHAnsi" w:cstheme="majorBidi"/>
          <w:sz w:val="22"/>
          <w:szCs w:val="22"/>
        </w:rPr>
        <w:t xml:space="preserve">Commenting on Kershaw’s departure, Thabet added: “During his five years at Tabreed, Adrian was a critical component of our growth story. He was instrumental in the </w:t>
      </w:r>
      <w:proofErr w:type="gramStart"/>
      <w:r w:rsidRPr="009A496D">
        <w:rPr>
          <w:rFonts w:asciiTheme="majorHAnsi" w:hAnsiTheme="majorHAnsi" w:cstheme="majorBidi"/>
          <w:sz w:val="22"/>
          <w:szCs w:val="22"/>
        </w:rPr>
        <w:t>recapitalization</w:t>
      </w:r>
      <w:proofErr w:type="gramEnd"/>
      <w:r w:rsidRPr="009A496D">
        <w:rPr>
          <w:rFonts w:asciiTheme="majorHAnsi" w:hAnsiTheme="majorHAnsi" w:cstheme="majorBidi"/>
          <w:sz w:val="22"/>
          <w:szCs w:val="22"/>
        </w:rPr>
        <w:t xml:space="preserve"> program, which set in place a stable capital structure and returned the company to sustainable profitability. Most recently, he successfully concluded the AED 2.6 billion refinancing of all our debt facilities, and has worked tirelessly to transform Tabreed into a leading utility infrastructure company.”</w:t>
      </w:r>
    </w:p>
    <w:p w14:paraId="160FAACC" w14:textId="77777777" w:rsidR="00A52A14" w:rsidRPr="009A496D" w:rsidRDefault="00A52A14" w:rsidP="009A496D">
      <w:pPr>
        <w:spacing w:line="360" w:lineRule="auto"/>
        <w:rPr>
          <w:rFonts w:asciiTheme="majorHAnsi" w:hAnsiTheme="majorHAnsi" w:cstheme="majorBidi"/>
          <w:sz w:val="22"/>
          <w:szCs w:val="22"/>
        </w:rPr>
      </w:pPr>
    </w:p>
    <w:p w14:paraId="72181EF6" w14:textId="77777777" w:rsidR="00A52A14" w:rsidRPr="009A496D" w:rsidRDefault="00A52A14" w:rsidP="009A496D">
      <w:pPr>
        <w:spacing w:line="360" w:lineRule="auto"/>
        <w:rPr>
          <w:rFonts w:asciiTheme="majorHAnsi" w:hAnsiTheme="majorHAnsi" w:cstheme="majorBidi"/>
          <w:sz w:val="22"/>
          <w:szCs w:val="22"/>
          <w:rtl/>
        </w:rPr>
      </w:pPr>
    </w:p>
    <w:p w14:paraId="2268AED1" w14:textId="77777777" w:rsidR="00A52A14" w:rsidRPr="009A496D" w:rsidRDefault="00A52A14" w:rsidP="009A496D">
      <w:pPr>
        <w:spacing w:line="360" w:lineRule="auto"/>
        <w:rPr>
          <w:rFonts w:asciiTheme="majorHAnsi" w:hAnsiTheme="majorHAnsi" w:cstheme="majorBidi"/>
          <w:sz w:val="22"/>
          <w:szCs w:val="22"/>
        </w:rPr>
      </w:pPr>
      <w:r w:rsidRPr="009A496D">
        <w:rPr>
          <w:rFonts w:asciiTheme="majorHAnsi" w:hAnsiTheme="majorHAnsi" w:cstheme="majorBidi"/>
          <w:sz w:val="22"/>
          <w:szCs w:val="22"/>
        </w:rPr>
        <w:t>“I would like to thank Adrian for his many contributions, and wish him all the best on his next venture.”</w:t>
      </w:r>
    </w:p>
    <w:p w14:paraId="25074DB0" w14:textId="77777777" w:rsidR="00A52A14" w:rsidRPr="009A496D" w:rsidRDefault="00A52A14" w:rsidP="009A496D">
      <w:pPr>
        <w:spacing w:line="360" w:lineRule="auto"/>
        <w:rPr>
          <w:rFonts w:asciiTheme="majorHAnsi" w:hAnsiTheme="majorHAnsi" w:cstheme="majorBidi"/>
          <w:sz w:val="22"/>
          <w:szCs w:val="22"/>
        </w:rPr>
      </w:pPr>
    </w:p>
    <w:p w14:paraId="243C1089" w14:textId="77777777" w:rsidR="00A52A14" w:rsidRPr="009A496D" w:rsidRDefault="00A52A14" w:rsidP="009A496D">
      <w:pPr>
        <w:spacing w:line="360" w:lineRule="auto"/>
        <w:contextualSpacing/>
        <w:rPr>
          <w:rFonts w:asciiTheme="majorHAnsi" w:eastAsia="Calibri" w:hAnsiTheme="majorHAnsi" w:cstheme="majorBidi"/>
          <w:sz w:val="22"/>
          <w:szCs w:val="22"/>
        </w:rPr>
      </w:pPr>
      <w:r w:rsidRPr="009A496D">
        <w:rPr>
          <w:rFonts w:asciiTheme="majorHAnsi" w:eastAsia="Calibri" w:hAnsiTheme="majorHAnsi" w:cstheme="majorBidi"/>
          <w:sz w:val="22"/>
          <w:szCs w:val="22"/>
        </w:rPr>
        <w:t>Tabreed currently has 69 district cooling plants across the GCC</w:t>
      </w:r>
      <w:bookmarkStart w:id="0" w:name="_GoBack"/>
      <w:bookmarkEnd w:id="0"/>
      <w:r w:rsidRPr="009A496D">
        <w:rPr>
          <w:rFonts w:asciiTheme="majorHAnsi" w:eastAsia="Calibri" w:hAnsiTheme="majorHAnsi" w:cstheme="majorBidi"/>
          <w:sz w:val="22"/>
          <w:szCs w:val="22"/>
        </w:rPr>
        <w:t xml:space="preserve"> and provides its services to many of the region’s critical projects including all the developments on Abu Dhabi’s Al </w:t>
      </w:r>
      <w:proofErr w:type="spellStart"/>
      <w:r w:rsidRPr="009A496D">
        <w:rPr>
          <w:rFonts w:asciiTheme="majorHAnsi" w:eastAsia="Calibri" w:hAnsiTheme="majorHAnsi" w:cstheme="majorBidi"/>
          <w:sz w:val="22"/>
          <w:szCs w:val="22"/>
        </w:rPr>
        <w:t>Maryah</w:t>
      </w:r>
      <w:proofErr w:type="spellEnd"/>
      <w:r w:rsidRPr="009A496D">
        <w:rPr>
          <w:rFonts w:asciiTheme="majorHAnsi" w:eastAsia="Calibri" w:hAnsiTheme="majorHAnsi" w:cstheme="majorBidi"/>
          <w:sz w:val="22"/>
          <w:szCs w:val="22"/>
        </w:rPr>
        <w:t xml:space="preserve"> Island, home to Cleveland Clinic and Galleria, and all the developments on </w:t>
      </w:r>
      <w:proofErr w:type="spellStart"/>
      <w:r w:rsidRPr="009A496D">
        <w:rPr>
          <w:rFonts w:asciiTheme="majorHAnsi" w:eastAsia="Calibri" w:hAnsiTheme="majorHAnsi" w:cstheme="majorBidi"/>
          <w:sz w:val="22"/>
          <w:szCs w:val="22"/>
        </w:rPr>
        <w:t>Yas</w:t>
      </w:r>
      <w:proofErr w:type="spellEnd"/>
      <w:r w:rsidRPr="009A496D">
        <w:rPr>
          <w:rFonts w:asciiTheme="majorHAnsi" w:eastAsia="Calibri" w:hAnsiTheme="majorHAnsi" w:cstheme="majorBidi"/>
          <w:sz w:val="22"/>
          <w:szCs w:val="22"/>
        </w:rPr>
        <w:t xml:space="preserve"> Island such as Ferrari World, </w:t>
      </w:r>
      <w:proofErr w:type="spellStart"/>
      <w:r w:rsidRPr="009A496D">
        <w:rPr>
          <w:rFonts w:asciiTheme="majorHAnsi" w:eastAsia="Calibri" w:hAnsiTheme="majorHAnsi" w:cstheme="majorBidi"/>
          <w:sz w:val="22"/>
          <w:szCs w:val="22"/>
        </w:rPr>
        <w:t>Yas</w:t>
      </w:r>
      <w:proofErr w:type="spellEnd"/>
      <w:r w:rsidRPr="009A496D">
        <w:rPr>
          <w:rFonts w:asciiTheme="majorHAnsi" w:eastAsia="Calibri" w:hAnsiTheme="majorHAnsi" w:cstheme="majorBidi"/>
          <w:sz w:val="22"/>
          <w:szCs w:val="22"/>
        </w:rPr>
        <w:t xml:space="preserve"> Marina Circuit and </w:t>
      </w:r>
      <w:proofErr w:type="spellStart"/>
      <w:r w:rsidRPr="009A496D">
        <w:rPr>
          <w:rFonts w:asciiTheme="majorHAnsi" w:eastAsia="Calibri" w:hAnsiTheme="majorHAnsi" w:cstheme="majorBidi"/>
          <w:sz w:val="22"/>
          <w:szCs w:val="22"/>
        </w:rPr>
        <w:t>Yas</w:t>
      </w:r>
      <w:proofErr w:type="spellEnd"/>
      <w:r w:rsidRPr="009A496D">
        <w:rPr>
          <w:rFonts w:asciiTheme="majorHAnsi" w:eastAsia="Calibri" w:hAnsiTheme="majorHAnsi" w:cstheme="majorBidi"/>
          <w:sz w:val="22"/>
          <w:szCs w:val="22"/>
        </w:rPr>
        <w:t xml:space="preserve"> Mall, in addition to other landmarks such as the Sheikh </w:t>
      </w:r>
      <w:proofErr w:type="spellStart"/>
      <w:r w:rsidRPr="009A496D">
        <w:rPr>
          <w:rFonts w:asciiTheme="majorHAnsi" w:eastAsia="Calibri" w:hAnsiTheme="majorHAnsi" w:cstheme="majorBidi"/>
          <w:sz w:val="22"/>
          <w:szCs w:val="22"/>
        </w:rPr>
        <w:t>Zayed</w:t>
      </w:r>
      <w:proofErr w:type="spellEnd"/>
      <w:r w:rsidRPr="009A496D">
        <w:rPr>
          <w:rFonts w:asciiTheme="majorHAnsi" w:eastAsia="Calibri" w:hAnsiTheme="majorHAnsi" w:cstheme="majorBidi"/>
          <w:sz w:val="22"/>
          <w:szCs w:val="22"/>
        </w:rPr>
        <w:t xml:space="preserve"> Grand Mosque, Dubai Metro, the Pearl – Qatar, and the </w:t>
      </w:r>
      <w:proofErr w:type="spellStart"/>
      <w:r w:rsidRPr="009A496D">
        <w:rPr>
          <w:rFonts w:asciiTheme="majorHAnsi" w:eastAsia="Calibri" w:hAnsiTheme="majorHAnsi" w:cstheme="majorBidi"/>
          <w:sz w:val="22"/>
          <w:szCs w:val="22"/>
        </w:rPr>
        <w:t>Jabal</w:t>
      </w:r>
      <w:proofErr w:type="spellEnd"/>
      <w:r w:rsidRPr="009A496D">
        <w:rPr>
          <w:rFonts w:asciiTheme="majorHAnsi" w:eastAsia="Calibri" w:hAnsiTheme="majorHAnsi" w:cstheme="majorBidi"/>
          <w:sz w:val="22"/>
          <w:szCs w:val="22"/>
        </w:rPr>
        <w:t xml:space="preserve"> Omar Development Project in the Holy City of Mecca.</w:t>
      </w:r>
    </w:p>
    <w:p w14:paraId="2F532911" w14:textId="77777777" w:rsidR="00A52A14" w:rsidRPr="009A496D" w:rsidRDefault="00A52A14" w:rsidP="009A496D">
      <w:pPr>
        <w:spacing w:line="360" w:lineRule="auto"/>
        <w:rPr>
          <w:rFonts w:asciiTheme="majorHAnsi" w:hAnsiTheme="majorHAnsi" w:cstheme="majorBidi"/>
          <w:sz w:val="22"/>
          <w:szCs w:val="22"/>
        </w:rPr>
      </w:pPr>
    </w:p>
    <w:p w14:paraId="245B4E17" w14:textId="77777777" w:rsidR="00A52A14" w:rsidRPr="009A496D" w:rsidRDefault="00A52A14" w:rsidP="009A496D">
      <w:pPr>
        <w:jc w:val="center"/>
        <w:rPr>
          <w:rFonts w:asciiTheme="majorHAnsi" w:hAnsiTheme="majorHAnsi" w:cstheme="majorBidi"/>
          <w:b/>
          <w:bCs/>
          <w:sz w:val="22"/>
          <w:szCs w:val="22"/>
        </w:rPr>
      </w:pPr>
      <w:r w:rsidRPr="009A496D">
        <w:rPr>
          <w:rFonts w:asciiTheme="majorHAnsi" w:hAnsiTheme="majorHAnsi" w:cstheme="majorBidi"/>
          <w:b/>
          <w:bCs/>
          <w:sz w:val="22"/>
          <w:szCs w:val="22"/>
        </w:rPr>
        <w:t>-END-</w:t>
      </w:r>
    </w:p>
    <w:p w14:paraId="5DCF84D2" w14:textId="77777777" w:rsidR="00A52A14" w:rsidRPr="009A496D" w:rsidRDefault="00A52A14" w:rsidP="009A496D">
      <w:pPr>
        <w:rPr>
          <w:rFonts w:asciiTheme="majorHAnsi" w:hAnsiTheme="majorHAnsi" w:cstheme="majorBidi"/>
          <w:sz w:val="22"/>
          <w:szCs w:val="22"/>
        </w:rPr>
      </w:pPr>
    </w:p>
    <w:p w14:paraId="7D275C87" w14:textId="77777777" w:rsidR="00A52A14" w:rsidRPr="009A496D" w:rsidRDefault="00A52A14" w:rsidP="009A496D">
      <w:pPr>
        <w:rPr>
          <w:rFonts w:asciiTheme="majorHAnsi" w:hAnsiTheme="majorHAnsi" w:cstheme="majorBidi"/>
          <w:b/>
          <w:bCs/>
          <w:sz w:val="20"/>
          <w:szCs w:val="20"/>
          <w:u w:val="single"/>
        </w:rPr>
      </w:pPr>
      <w:r w:rsidRPr="009A496D">
        <w:rPr>
          <w:rFonts w:asciiTheme="majorHAnsi" w:hAnsiTheme="majorHAnsi" w:cstheme="majorBidi"/>
          <w:b/>
          <w:bCs/>
          <w:sz w:val="20"/>
          <w:szCs w:val="20"/>
          <w:u w:val="single"/>
        </w:rPr>
        <w:t>About National Central Cooling Company PJSC (Tabreed)</w:t>
      </w:r>
    </w:p>
    <w:p w14:paraId="6A15AAFD" w14:textId="77777777" w:rsidR="00A52A14" w:rsidRPr="009A496D" w:rsidRDefault="00A52A14" w:rsidP="009A496D">
      <w:pPr>
        <w:rPr>
          <w:rFonts w:asciiTheme="majorHAnsi" w:hAnsiTheme="majorHAnsi" w:cstheme="majorBidi"/>
          <w:b/>
          <w:bCs/>
          <w:sz w:val="20"/>
          <w:szCs w:val="20"/>
          <w:u w:val="single"/>
        </w:rPr>
      </w:pPr>
    </w:p>
    <w:p w14:paraId="5C4DA72A" w14:textId="77777777" w:rsidR="00A52A14" w:rsidRPr="009A496D" w:rsidRDefault="00A52A14" w:rsidP="009A496D">
      <w:pPr>
        <w:contextualSpacing/>
        <w:rPr>
          <w:rFonts w:asciiTheme="majorHAnsi" w:hAnsiTheme="majorHAnsi" w:cstheme="majorBidi"/>
          <w:iCs/>
          <w:sz w:val="20"/>
          <w:szCs w:val="20"/>
        </w:rPr>
      </w:pPr>
      <w:r w:rsidRPr="009A496D">
        <w:rPr>
          <w:rFonts w:asciiTheme="majorHAnsi" w:hAnsiTheme="majorHAnsi" w:cstheme="majorBidi"/>
          <w:iCs/>
          <w:sz w:val="20"/>
          <w:szCs w:val="20"/>
        </w:rPr>
        <w:t xml:space="preserve">Tabreed is an Abu Dhabi-based utility company that provides energy-efficient, cost-effective and environmentally-friendlier year-round district cooling solutions in the GCC.  Founded in 1998, and listed on the Dubai Financial Market, </w:t>
      </w:r>
      <w:proofErr w:type="spellStart"/>
      <w:r w:rsidRPr="009A496D">
        <w:rPr>
          <w:rFonts w:asciiTheme="majorHAnsi" w:hAnsiTheme="majorHAnsi" w:cstheme="majorBidi"/>
          <w:iCs/>
          <w:sz w:val="20"/>
          <w:szCs w:val="20"/>
        </w:rPr>
        <w:t>Tabreed’s</w:t>
      </w:r>
      <w:proofErr w:type="spellEnd"/>
      <w:r w:rsidRPr="009A496D">
        <w:rPr>
          <w:rFonts w:asciiTheme="majorHAnsi" w:hAnsiTheme="majorHAnsi" w:cstheme="majorBidi"/>
          <w:iCs/>
          <w:sz w:val="20"/>
          <w:szCs w:val="20"/>
        </w:rPr>
        <w:t xml:space="preserve"> cooling infrastructure is an integral part of the region’s growth.  The company now delivers 957,000 RT to major residential, commercial, government and private projects.  Tabreed has 62 plants in the United Arab Emirates, three plants in Qatar, two in Saudi Arabia, one in Oman and one in Bahrain. </w:t>
      </w:r>
    </w:p>
    <w:p w14:paraId="2A12EEBF" w14:textId="77777777" w:rsidR="00A52A14" w:rsidRPr="009A496D" w:rsidRDefault="00A52A14" w:rsidP="009A496D">
      <w:pPr>
        <w:rPr>
          <w:rFonts w:asciiTheme="majorHAnsi" w:hAnsiTheme="majorHAnsi" w:cstheme="majorBidi"/>
          <w:iCs/>
          <w:sz w:val="20"/>
          <w:szCs w:val="20"/>
        </w:rPr>
      </w:pPr>
    </w:p>
    <w:p w14:paraId="335DCBDC" w14:textId="77777777" w:rsidR="00A52A14" w:rsidRPr="009A496D" w:rsidRDefault="00A52A14" w:rsidP="009A496D">
      <w:pPr>
        <w:rPr>
          <w:rFonts w:asciiTheme="majorHAnsi" w:hAnsiTheme="majorHAnsi" w:cstheme="majorBidi"/>
          <w:iCs/>
          <w:sz w:val="20"/>
          <w:szCs w:val="20"/>
          <w:u w:val="single"/>
        </w:rPr>
      </w:pPr>
      <w:r w:rsidRPr="009A496D">
        <w:rPr>
          <w:rFonts w:asciiTheme="majorHAnsi" w:hAnsiTheme="majorHAnsi" w:cstheme="majorBidi"/>
          <w:iCs/>
          <w:sz w:val="20"/>
          <w:szCs w:val="20"/>
        </w:rPr>
        <w:t xml:space="preserve">For more information please visit </w:t>
      </w:r>
      <w:hyperlink r:id="rId9" w:history="1">
        <w:r w:rsidRPr="009A496D">
          <w:rPr>
            <w:rFonts w:asciiTheme="majorHAnsi" w:hAnsiTheme="majorHAnsi" w:cstheme="majorBidi"/>
            <w:sz w:val="20"/>
            <w:szCs w:val="20"/>
            <w:u w:val="single"/>
          </w:rPr>
          <w:t>www.tabreed.ae</w:t>
        </w:r>
      </w:hyperlink>
      <w:r w:rsidRPr="009A496D">
        <w:rPr>
          <w:rFonts w:asciiTheme="majorHAnsi" w:hAnsiTheme="majorHAnsi" w:cstheme="majorBidi"/>
          <w:iCs/>
          <w:sz w:val="20"/>
          <w:szCs w:val="20"/>
        </w:rPr>
        <w:t xml:space="preserve"> or contact:</w:t>
      </w:r>
    </w:p>
    <w:p w14:paraId="306292C9" w14:textId="77777777" w:rsidR="00A52A14" w:rsidRPr="009A496D" w:rsidRDefault="00A52A14" w:rsidP="009A496D">
      <w:pPr>
        <w:rPr>
          <w:rFonts w:asciiTheme="majorHAnsi" w:hAnsiTheme="majorHAnsi" w:cstheme="majorBidi"/>
          <w:iCs/>
          <w:sz w:val="20"/>
          <w:szCs w:val="20"/>
        </w:rPr>
      </w:pPr>
    </w:p>
    <w:p w14:paraId="50A5F705" w14:textId="77777777" w:rsidR="00A52A14" w:rsidRPr="009A496D" w:rsidRDefault="00A52A14" w:rsidP="009A496D">
      <w:pPr>
        <w:rPr>
          <w:rFonts w:asciiTheme="majorHAnsi" w:hAnsiTheme="majorHAnsi" w:cstheme="majorBidi"/>
          <w:iCs/>
          <w:sz w:val="20"/>
          <w:szCs w:val="20"/>
        </w:rPr>
      </w:pPr>
      <w:r w:rsidRPr="009A496D">
        <w:rPr>
          <w:rFonts w:asciiTheme="majorHAnsi" w:hAnsiTheme="majorHAnsi" w:cstheme="majorBidi"/>
          <w:iCs/>
          <w:sz w:val="20"/>
          <w:szCs w:val="20"/>
        </w:rPr>
        <w:t>Mohammed Al Jabali</w:t>
      </w:r>
    </w:p>
    <w:p w14:paraId="0A025808" w14:textId="77777777" w:rsidR="00A52A14" w:rsidRPr="009A496D" w:rsidRDefault="00A52A14" w:rsidP="009A496D">
      <w:pPr>
        <w:rPr>
          <w:rFonts w:asciiTheme="majorHAnsi" w:hAnsiTheme="majorHAnsi" w:cstheme="majorBidi"/>
          <w:iCs/>
          <w:sz w:val="20"/>
          <w:szCs w:val="20"/>
        </w:rPr>
      </w:pPr>
      <w:r w:rsidRPr="009A496D">
        <w:rPr>
          <w:rFonts w:asciiTheme="majorHAnsi" w:hAnsiTheme="majorHAnsi" w:cstheme="majorBidi"/>
          <w:iCs/>
          <w:sz w:val="20"/>
          <w:szCs w:val="20"/>
        </w:rPr>
        <w:t>Tabreed</w:t>
      </w:r>
    </w:p>
    <w:p w14:paraId="16F7DCE3" w14:textId="77777777" w:rsidR="00A52A14" w:rsidRPr="009A496D" w:rsidRDefault="00A52A14" w:rsidP="009A496D">
      <w:pPr>
        <w:rPr>
          <w:rFonts w:asciiTheme="majorHAnsi" w:hAnsiTheme="majorHAnsi" w:cstheme="majorBidi"/>
          <w:iCs/>
          <w:sz w:val="20"/>
          <w:szCs w:val="20"/>
        </w:rPr>
      </w:pPr>
      <w:r w:rsidRPr="009A496D">
        <w:rPr>
          <w:rFonts w:asciiTheme="majorHAnsi" w:hAnsiTheme="majorHAnsi" w:cstheme="majorBidi"/>
          <w:iCs/>
          <w:sz w:val="20"/>
          <w:szCs w:val="20"/>
        </w:rPr>
        <w:t>Tel: +971 50 8111947</w:t>
      </w:r>
    </w:p>
    <w:p w14:paraId="3DE1A9DC" w14:textId="77777777" w:rsidR="00A52A14" w:rsidRPr="009A496D" w:rsidRDefault="00A52A14" w:rsidP="009A496D">
      <w:pPr>
        <w:rPr>
          <w:rFonts w:asciiTheme="majorHAnsi" w:hAnsiTheme="majorHAnsi" w:cstheme="majorBidi"/>
          <w:iCs/>
          <w:sz w:val="20"/>
          <w:szCs w:val="20"/>
          <w:u w:val="single"/>
        </w:rPr>
      </w:pPr>
      <w:r w:rsidRPr="009A496D">
        <w:rPr>
          <w:rFonts w:asciiTheme="majorHAnsi" w:hAnsiTheme="majorHAnsi" w:cstheme="majorBidi"/>
          <w:iCs/>
          <w:sz w:val="20"/>
          <w:szCs w:val="20"/>
        </w:rPr>
        <w:t xml:space="preserve">Email: </w:t>
      </w:r>
      <w:hyperlink r:id="rId10" w:history="1">
        <w:r w:rsidRPr="009A496D">
          <w:rPr>
            <w:rFonts w:asciiTheme="majorHAnsi" w:hAnsiTheme="majorHAnsi" w:cstheme="majorBidi"/>
            <w:iCs/>
            <w:sz w:val="20"/>
            <w:szCs w:val="20"/>
            <w:u w:val="single"/>
          </w:rPr>
          <w:t>Maljabali@tabreed.ae</w:t>
        </w:r>
      </w:hyperlink>
    </w:p>
    <w:p w14:paraId="153E3C02" w14:textId="77777777" w:rsidR="00A52A14" w:rsidRPr="009A496D" w:rsidRDefault="00A52A14" w:rsidP="009A496D">
      <w:pPr>
        <w:rPr>
          <w:rFonts w:asciiTheme="majorHAnsi" w:hAnsiTheme="majorHAnsi" w:cstheme="majorBidi"/>
          <w:sz w:val="20"/>
          <w:szCs w:val="20"/>
        </w:rPr>
      </w:pPr>
    </w:p>
    <w:p w14:paraId="0F90DF76" w14:textId="77777777" w:rsidR="00A52A14" w:rsidRPr="009A496D" w:rsidRDefault="00A52A14" w:rsidP="009A496D">
      <w:pPr>
        <w:rPr>
          <w:rFonts w:asciiTheme="majorHAnsi" w:hAnsiTheme="majorHAnsi"/>
          <w:sz w:val="22"/>
          <w:szCs w:val="22"/>
        </w:rPr>
      </w:pPr>
    </w:p>
    <w:sectPr w:rsidR="00A52A14" w:rsidRPr="009A496D" w:rsidSect="007A47A8">
      <w:headerReference w:type="default"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AF335" w14:textId="77777777" w:rsidR="009513F6" w:rsidRDefault="009513F6" w:rsidP="00F07DB0">
      <w:r>
        <w:separator/>
      </w:r>
    </w:p>
  </w:endnote>
  <w:endnote w:type="continuationSeparator" w:id="0">
    <w:p w14:paraId="430D0A1E" w14:textId="77777777" w:rsidR="009513F6" w:rsidRDefault="009513F6" w:rsidP="00F07DB0">
      <w:r>
        <w:continuationSeparator/>
      </w:r>
    </w:p>
  </w:endnote>
  <w:endnote w:type="continuationNotice" w:id="1">
    <w:p w14:paraId="3F58B401" w14:textId="77777777" w:rsidR="009513F6" w:rsidRDefault="0095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071495"/>
      <w:docPartObj>
        <w:docPartGallery w:val="Page Numbers (Bottom of Page)"/>
        <w:docPartUnique/>
      </w:docPartObj>
    </w:sdtPr>
    <w:sdtEndPr>
      <w:rPr>
        <w:noProof/>
      </w:rPr>
    </w:sdtEndPr>
    <w:sdtContent>
      <w:p w14:paraId="52025CBA" w14:textId="77777777" w:rsidR="0084140D" w:rsidRDefault="0084140D">
        <w:pPr>
          <w:pStyle w:val="Footer"/>
          <w:jc w:val="center"/>
        </w:pPr>
        <w:r>
          <w:fldChar w:fldCharType="begin"/>
        </w:r>
        <w:r>
          <w:instrText xml:space="preserve"> PAGE   \* MERGEFORMAT </w:instrText>
        </w:r>
        <w:r>
          <w:fldChar w:fldCharType="separate"/>
        </w:r>
        <w:r w:rsidR="002949C3">
          <w:rPr>
            <w:noProof/>
          </w:rPr>
          <w:t>1</w:t>
        </w:r>
        <w:r>
          <w:rPr>
            <w:noProof/>
          </w:rPr>
          <w:fldChar w:fldCharType="end"/>
        </w:r>
      </w:p>
    </w:sdtContent>
  </w:sdt>
  <w:p w14:paraId="3FAC26FC" w14:textId="77777777" w:rsidR="0084140D" w:rsidRDefault="0084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9384B" w14:textId="77777777" w:rsidR="009513F6" w:rsidRDefault="009513F6" w:rsidP="00F07DB0">
      <w:r>
        <w:separator/>
      </w:r>
    </w:p>
  </w:footnote>
  <w:footnote w:type="continuationSeparator" w:id="0">
    <w:p w14:paraId="50C037C3" w14:textId="77777777" w:rsidR="009513F6" w:rsidRDefault="009513F6" w:rsidP="00F07DB0">
      <w:r>
        <w:continuationSeparator/>
      </w:r>
    </w:p>
  </w:footnote>
  <w:footnote w:type="continuationNotice" w:id="1">
    <w:p w14:paraId="0F097040" w14:textId="77777777" w:rsidR="009513F6" w:rsidRDefault="009513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97753" w14:textId="77777777" w:rsidR="0084140D" w:rsidRDefault="0084140D">
    <w:pPr>
      <w:pStyle w:val="Header"/>
    </w:pPr>
    <w:r>
      <w:rPr>
        <w:noProof/>
      </w:rPr>
      <w:drawing>
        <wp:anchor distT="0" distB="0" distL="114300" distR="114300" simplePos="0" relativeHeight="251659264" behindDoc="1" locked="0" layoutInCell="1" allowOverlap="1" wp14:anchorId="763CA0DF" wp14:editId="0EF48406">
          <wp:simplePos x="0" y="0"/>
          <wp:positionH relativeFrom="column">
            <wp:posOffset>4415155</wp:posOffset>
          </wp:positionH>
          <wp:positionV relativeFrom="paragraph">
            <wp:posOffset>-255270</wp:posOffset>
          </wp:positionV>
          <wp:extent cx="942975" cy="436880"/>
          <wp:effectExtent l="0" t="0" r="9525" b="1270"/>
          <wp:wrapThrough wrapText="bothSides">
            <wp:wrapPolygon edited="0">
              <wp:start x="0" y="0"/>
              <wp:lineTo x="0" y="20721"/>
              <wp:lineTo x="21382" y="20721"/>
              <wp:lineTo x="21382" y="0"/>
              <wp:lineTo x="0" y="0"/>
            </wp:wrapPolygon>
          </wp:wrapThrough>
          <wp:docPr id="2" name="Picture 2" descr="Tabreed Logo"/>
          <wp:cNvGraphicFramePr/>
          <a:graphic xmlns:a="http://schemas.openxmlformats.org/drawingml/2006/main">
            <a:graphicData uri="http://schemas.openxmlformats.org/drawingml/2006/picture">
              <pic:pic xmlns:pic="http://schemas.openxmlformats.org/drawingml/2006/picture">
                <pic:nvPicPr>
                  <pic:cNvPr id="2" name="Picture 2" descr="Tabreed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617D"/>
    <w:multiLevelType w:val="hybridMultilevel"/>
    <w:tmpl w:val="76341DB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83"/>
    <w:rsid w:val="0004169A"/>
    <w:rsid w:val="0004375B"/>
    <w:rsid w:val="000528D3"/>
    <w:rsid w:val="00062ECD"/>
    <w:rsid w:val="000A0E58"/>
    <w:rsid w:val="000B3C74"/>
    <w:rsid w:val="000D0147"/>
    <w:rsid w:val="000F58E4"/>
    <w:rsid w:val="00105732"/>
    <w:rsid w:val="0010617D"/>
    <w:rsid w:val="00106DD0"/>
    <w:rsid w:val="001155A0"/>
    <w:rsid w:val="001224ED"/>
    <w:rsid w:val="00140F31"/>
    <w:rsid w:val="001546C3"/>
    <w:rsid w:val="001559BC"/>
    <w:rsid w:val="00181099"/>
    <w:rsid w:val="00182BB9"/>
    <w:rsid w:val="001A770A"/>
    <w:rsid w:val="001B6549"/>
    <w:rsid w:val="001B76D4"/>
    <w:rsid w:val="001C159E"/>
    <w:rsid w:val="001E6FC6"/>
    <w:rsid w:val="001F1606"/>
    <w:rsid w:val="00213EDF"/>
    <w:rsid w:val="00240F18"/>
    <w:rsid w:val="002617D4"/>
    <w:rsid w:val="002714C6"/>
    <w:rsid w:val="00277CF8"/>
    <w:rsid w:val="002832C6"/>
    <w:rsid w:val="002949C3"/>
    <w:rsid w:val="00296898"/>
    <w:rsid w:val="00297B07"/>
    <w:rsid w:val="002C6772"/>
    <w:rsid w:val="002D1871"/>
    <w:rsid w:val="002E061D"/>
    <w:rsid w:val="00351CDB"/>
    <w:rsid w:val="00363540"/>
    <w:rsid w:val="00366A9B"/>
    <w:rsid w:val="00393036"/>
    <w:rsid w:val="003D187A"/>
    <w:rsid w:val="003E19B5"/>
    <w:rsid w:val="0041409F"/>
    <w:rsid w:val="00447B81"/>
    <w:rsid w:val="00452362"/>
    <w:rsid w:val="00493E9A"/>
    <w:rsid w:val="004B2D92"/>
    <w:rsid w:val="004C1E67"/>
    <w:rsid w:val="005036CB"/>
    <w:rsid w:val="00503A28"/>
    <w:rsid w:val="00520383"/>
    <w:rsid w:val="00530D4B"/>
    <w:rsid w:val="00547D9F"/>
    <w:rsid w:val="00554737"/>
    <w:rsid w:val="00563FA6"/>
    <w:rsid w:val="005665E8"/>
    <w:rsid w:val="005955A5"/>
    <w:rsid w:val="005C7DE6"/>
    <w:rsid w:val="005D6F7D"/>
    <w:rsid w:val="005F2996"/>
    <w:rsid w:val="005F3104"/>
    <w:rsid w:val="005F5D3C"/>
    <w:rsid w:val="005F6B61"/>
    <w:rsid w:val="00606C48"/>
    <w:rsid w:val="0062372F"/>
    <w:rsid w:val="00642C62"/>
    <w:rsid w:val="0064675E"/>
    <w:rsid w:val="00655E75"/>
    <w:rsid w:val="00676813"/>
    <w:rsid w:val="00686426"/>
    <w:rsid w:val="006917CF"/>
    <w:rsid w:val="00694954"/>
    <w:rsid w:val="006E3C5D"/>
    <w:rsid w:val="00707EB9"/>
    <w:rsid w:val="007227D1"/>
    <w:rsid w:val="007349E0"/>
    <w:rsid w:val="00754B2F"/>
    <w:rsid w:val="007566CB"/>
    <w:rsid w:val="007A47A8"/>
    <w:rsid w:val="007E018B"/>
    <w:rsid w:val="007E10FD"/>
    <w:rsid w:val="007F0305"/>
    <w:rsid w:val="007F05E6"/>
    <w:rsid w:val="0084140D"/>
    <w:rsid w:val="00853A47"/>
    <w:rsid w:val="0085585D"/>
    <w:rsid w:val="00891C5C"/>
    <w:rsid w:val="00895667"/>
    <w:rsid w:val="0089637D"/>
    <w:rsid w:val="008A574F"/>
    <w:rsid w:val="008D289A"/>
    <w:rsid w:val="008D403C"/>
    <w:rsid w:val="008E63AF"/>
    <w:rsid w:val="008F1FF7"/>
    <w:rsid w:val="008F2729"/>
    <w:rsid w:val="00903CD8"/>
    <w:rsid w:val="0093771E"/>
    <w:rsid w:val="009513F6"/>
    <w:rsid w:val="009531F6"/>
    <w:rsid w:val="00954229"/>
    <w:rsid w:val="00990D66"/>
    <w:rsid w:val="00991B67"/>
    <w:rsid w:val="00991CDE"/>
    <w:rsid w:val="009A496D"/>
    <w:rsid w:val="009B118D"/>
    <w:rsid w:val="009B7B88"/>
    <w:rsid w:val="009D7148"/>
    <w:rsid w:val="009E375E"/>
    <w:rsid w:val="009F4039"/>
    <w:rsid w:val="00A0256B"/>
    <w:rsid w:val="00A2631F"/>
    <w:rsid w:val="00A40532"/>
    <w:rsid w:val="00A516E9"/>
    <w:rsid w:val="00A52A14"/>
    <w:rsid w:val="00A85952"/>
    <w:rsid w:val="00AA3004"/>
    <w:rsid w:val="00AD16F3"/>
    <w:rsid w:val="00B31458"/>
    <w:rsid w:val="00B325AF"/>
    <w:rsid w:val="00B34CB3"/>
    <w:rsid w:val="00B56B6D"/>
    <w:rsid w:val="00B5789C"/>
    <w:rsid w:val="00B64620"/>
    <w:rsid w:val="00BC750C"/>
    <w:rsid w:val="00BD4E64"/>
    <w:rsid w:val="00BE6009"/>
    <w:rsid w:val="00BF0F4D"/>
    <w:rsid w:val="00C016C4"/>
    <w:rsid w:val="00C24041"/>
    <w:rsid w:val="00C76037"/>
    <w:rsid w:val="00CB4EFD"/>
    <w:rsid w:val="00CE1DC1"/>
    <w:rsid w:val="00D34126"/>
    <w:rsid w:val="00D62A90"/>
    <w:rsid w:val="00D658FE"/>
    <w:rsid w:val="00D832DF"/>
    <w:rsid w:val="00D84F0B"/>
    <w:rsid w:val="00DA2C9E"/>
    <w:rsid w:val="00DA2E00"/>
    <w:rsid w:val="00DA3A4F"/>
    <w:rsid w:val="00DC5F47"/>
    <w:rsid w:val="00DD2E3B"/>
    <w:rsid w:val="00DF13C5"/>
    <w:rsid w:val="00E24BC0"/>
    <w:rsid w:val="00E36E92"/>
    <w:rsid w:val="00E518D4"/>
    <w:rsid w:val="00E608DE"/>
    <w:rsid w:val="00E80653"/>
    <w:rsid w:val="00E820F2"/>
    <w:rsid w:val="00EA35A0"/>
    <w:rsid w:val="00EA57BD"/>
    <w:rsid w:val="00EB61CB"/>
    <w:rsid w:val="00ED0616"/>
    <w:rsid w:val="00EF6920"/>
    <w:rsid w:val="00F07DB0"/>
    <w:rsid w:val="00F41365"/>
    <w:rsid w:val="00F527B0"/>
    <w:rsid w:val="00F52FFB"/>
    <w:rsid w:val="00F660C4"/>
    <w:rsid w:val="00F662CD"/>
    <w:rsid w:val="00F73D4C"/>
    <w:rsid w:val="00F87272"/>
    <w:rsid w:val="00FA0101"/>
    <w:rsid w:val="00FA6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rsid w:val="00240F18"/>
    <w:pPr>
      <w:spacing w:before="240" w:line="260" w:lineRule="atLeast"/>
      <w:jc w:val="both"/>
    </w:pPr>
    <w:rPr>
      <w:rFonts w:ascii="Times New Roman" w:eastAsia="Calibri" w:hAnsi="Times New Roman" w:cs="Times New Roman"/>
      <w:sz w:val="22"/>
      <w:szCs w:val="22"/>
      <w:lang w:val="en-GB"/>
    </w:rPr>
  </w:style>
  <w:style w:type="paragraph" w:customStyle="1" w:styleId="AOHead1">
    <w:name w:val="AOHead1"/>
    <w:basedOn w:val="Normal"/>
    <w:next w:val="Normal"/>
    <w:rsid w:val="00240F18"/>
    <w:pPr>
      <w:keepNext/>
      <w:numPr>
        <w:numId w:val="1"/>
      </w:numPr>
      <w:spacing w:before="240" w:line="260" w:lineRule="atLeast"/>
      <w:jc w:val="both"/>
      <w:outlineLvl w:val="0"/>
    </w:pPr>
    <w:rPr>
      <w:rFonts w:ascii="Times New Roman" w:eastAsia="Calibri" w:hAnsi="Times New Roman" w:cs="Times New Roman"/>
      <w:b/>
      <w:caps/>
      <w:kern w:val="28"/>
      <w:sz w:val="22"/>
      <w:szCs w:val="22"/>
      <w:lang w:val="en-GB"/>
    </w:rPr>
  </w:style>
  <w:style w:type="paragraph" w:customStyle="1" w:styleId="AOHead2">
    <w:name w:val="AOHead2"/>
    <w:basedOn w:val="Normal"/>
    <w:next w:val="Normal"/>
    <w:rsid w:val="00240F18"/>
    <w:pPr>
      <w:keepNext/>
      <w:numPr>
        <w:ilvl w:val="1"/>
        <w:numId w:val="1"/>
      </w:numPr>
      <w:spacing w:before="240" w:line="260" w:lineRule="atLeast"/>
      <w:jc w:val="both"/>
      <w:outlineLvl w:val="1"/>
    </w:pPr>
    <w:rPr>
      <w:rFonts w:ascii="Times New Roman" w:eastAsia="Calibri" w:hAnsi="Times New Roman" w:cs="Times New Roman"/>
      <w:b/>
      <w:sz w:val="22"/>
      <w:szCs w:val="22"/>
      <w:lang w:val="en-GB"/>
    </w:rPr>
  </w:style>
  <w:style w:type="paragraph" w:customStyle="1" w:styleId="AOHead3">
    <w:name w:val="AOHead3"/>
    <w:basedOn w:val="Normal"/>
    <w:next w:val="Normal"/>
    <w:rsid w:val="00240F18"/>
    <w:pPr>
      <w:numPr>
        <w:ilvl w:val="2"/>
        <w:numId w:val="1"/>
      </w:numPr>
      <w:spacing w:before="240" w:line="260" w:lineRule="atLeast"/>
      <w:jc w:val="both"/>
      <w:outlineLvl w:val="2"/>
    </w:pPr>
    <w:rPr>
      <w:rFonts w:ascii="Times New Roman" w:eastAsia="Calibri" w:hAnsi="Times New Roman" w:cs="Times New Roman"/>
      <w:sz w:val="22"/>
      <w:szCs w:val="22"/>
      <w:lang w:val="en-GB"/>
    </w:rPr>
  </w:style>
  <w:style w:type="paragraph" w:customStyle="1" w:styleId="AOHead4">
    <w:name w:val="AOHead4"/>
    <w:basedOn w:val="Normal"/>
    <w:next w:val="Normal"/>
    <w:rsid w:val="00240F18"/>
    <w:pPr>
      <w:numPr>
        <w:ilvl w:val="3"/>
        <w:numId w:val="1"/>
      </w:numPr>
      <w:spacing w:before="240" w:line="260" w:lineRule="atLeast"/>
      <w:jc w:val="both"/>
      <w:outlineLvl w:val="3"/>
    </w:pPr>
    <w:rPr>
      <w:rFonts w:ascii="Times New Roman" w:eastAsia="Calibri" w:hAnsi="Times New Roman" w:cs="Times New Roman"/>
      <w:sz w:val="22"/>
      <w:szCs w:val="22"/>
      <w:lang w:val="en-GB"/>
    </w:rPr>
  </w:style>
  <w:style w:type="paragraph" w:customStyle="1" w:styleId="AOHead5">
    <w:name w:val="AOHead5"/>
    <w:basedOn w:val="Normal"/>
    <w:next w:val="Normal"/>
    <w:rsid w:val="00240F18"/>
    <w:pPr>
      <w:numPr>
        <w:ilvl w:val="4"/>
        <w:numId w:val="1"/>
      </w:numPr>
      <w:spacing w:before="240" w:line="260" w:lineRule="atLeast"/>
      <w:jc w:val="both"/>
      <w:outlineLvl w:val="4"/>
    </w:pPr>
    <w:rPr>
      <w:rFonts w:ascii="Times New Roman" w:eastAsia="Calibri" w:hAnsi="Times New Roman" w:cs="Times New Roman"/>
      <w:sz w:val="22"/>
      <w:szCs w:val="22"/>
      <w:lang w:val="en-GB"/>
    </w:rPr>
  </w:style>
  <w:style w:type="paragraph" w:customStyle="1" w:styleId="AOHead6">
    <w:name w:val="AOHead6"/>
    <w:basedOn w:val="Normal"/>
    <w:next w:val="Normal"/>
    <w:rsid w:val="00240F18"/>
    <w:pPr>
      <w:numPr>
        <w:ilvl w:val="5"/>
        <w:numId w:val="1"/>
      </w:numPr>
      <w:spacing w:before="240" w:line="260" w:lineRule="atLeast"/>
      <w:jc w:val="both"/>
      <w:outlineLvl w:val="5"/>
    </w:pPr>
    <w:rPr>
      <w:rFonts w:ascii="Times New Roman" w:eastAsia="Calibri" w:hAnsi="Times New Roman" w:cs="Times New Roman"/>
      <w:sz w:val="22"/>
      <w:szCs w:val="22"/>
      <w:lang w:val="en-GB"/>
    </w:rPr>
  </w:style>
  <w:style w:type="paragraph" w:customStyle="1" w:styleId="AOAltHead4">
    <w:name w:val="AOAltHead4"/>
    <w:basedOn w:val="AOHead4"/>
    <w:next w:val="Normal"/>
    <w:rsid w:val="00240F18"/>
  </w:style>
  <w:style w:type="paragraph" w:styleId="NormalWeb">
    <w:name w:val="Normal (Web)"/>
    <w:basedOn w:val="Normal"/>
    <w:uiPriority w:val="99"/>
    <w:unhideWhenUsed/>
    <w:rsid w:val="00903CD8"/>
    <w:pPr>
      <w:spacing w:before="100" w:beforeAutospacing="1" w:after="100" w:afterAutospacing="1"/>
    </w:pPr>
    <w:rPr>
      <w:rFonts w:ascii="Times New Roman" w:eastAsia="Times New Roman" w:hAnsi="Times New Roman" w:cs="Times New Roman"/>
    </w:rPr>
  </w:style>
  <w:style w:type="character" w:styleId="Hyperlink">
    <w:name w:val="Hyperlink"/>
    <w:uiPriority w:val="99"/>
    <w:semiHidden/>
    <w:unhideWhenUsed/>
    <w:rsid w:val="002832C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F07DB0"/>
    <w:rPr>
      <w:rFonts w:ascii="Tahoma" w:hAnsi="Tahoma" w:cs="Tahoma"/>
      <w:sz w:val="16"/>
      <w:szCs w:val="16"/>
    </w:rPr>
  </w:style>
  <w:style w:type="character" w:customStyle="1" w:styleId="BalloonTextChar">
    <w:name w:val="Balloon Text Char"/>
    <w:basedOn w:val="DefaultParagraphFont"/>
    <w:link w:val="BalloonText"/>
    <w:uiPriority w:val="99"/>
    <w:semiHidden/>
    <w:rsid w:val="00F07DB0"/>
    <w:rPr>
      <w:rFonts w:ascii="Tahoma" w:hAnsi="Tahoma" w:cs="Tahoma"/>
      <w:sz w:val="16"/>
      <w:szCs w:val="16"/>
    </w:rPr>
  </w:style>
  <w:style w:type="paragraph" w:styleId="Header">
    <w:name w:val="header"/>
    <w:basedOn w:val="Normal"/>
    <w:link w:val="HeaderChar"/>
    <w:uiPriority w:val="99"/>
    <w:unhideWhenUsed/>
    <w:rsid w:val="00F07DB0"/>
    <w:pPr>
      <w:tabs>
        <w:tab w:val="center" w:pos="4680"/>
        <w:tab w:val="right" w:pos="9360"/>
      </w:tabs>
    </w:pPr>
  </w:style>
  <w:style w:type="character" w:customStyle="1" w:styleId="HeaderChar">
    <w:name w:val="Header Char"/>
    <w:basedOn w:val="DefaultParagraphFont"/>
    <w:link w:val="Header"/>
    <w:uiPriority w:val="99"/>
    <w:rsid w:val="00F07DB0"/>
  </w:style>
  <w:style w:type="paragraph" w:styleId="Footer">
    <w:name w:val="footer"/>
    <w:basedOn w:val="Normal"/>
    <w:link w:val="FooterChar"/>
    <w:uiPriority w:val="99"/>
    <w:unhideWhenUsed/>
    <w:rsid w:val="00F07DB0"/>
    <w:pPr>
      <w:tabs>
        <w:tab w:val="center" w:pos="4680"/>
        <w:tab w:val="right" w:pos="9360"/>
      </w:tabs>
    </w:pPr>
  </w:style>
  <w:style w:type="character" w:customStyle="1" w:styleId="FooterChar">
    <w:name w:val="Footer Char"/>
    <w:basedOn w:val="DefaultParagraphFont"/>
    <w:link w:val="Footer"/>
    <w:uiPriority w:val="99"/>
    <w:rsid w:val="00F07DB0"/>
  </w:style>
  <w:style w:type="character" w:styleId="CommentReference">
    <w:name w:val="annotation reference"/>
    <w:basedOn w:val="DefaultParagraphFont"/>
    <w:uiPriority w:val="99"/>
    <w:semiHidden/>
    <w:unhideWhenUsed/>
    <w:rsid w:val="00DD2E3B"/>
    <w:rPr>
      <w:sz w:val="16"/>
      <w:szCs w:val="16"/>
    </w:rPr>
  </w:style>
  <w:style w:type="paragraph" w:styleId="CommentText">
    <w:name w:val="annotation text"/>
    <w:basedOn w:val="Normal"/>
    <w:link w:val="CommentTextChar"/>
    <w:uiPriority w:val="99"/>
    <w:semiHidden/>
    <w:unhideWhenUsed/>
    <w:rsid w:val="00DD2E3B"/>
    <w:rPr>
      <w:sz w:val="20"/>
      <w:szCs w:val="20"/>
    </w:rPr>
  </w:style>
  <w:style w:type="character" w:customStyle="1" w:styleId="CommentTextChar">
    <w:name w:val="Comment Text Char"/>
    <w:basedOn w:val="DefaultParagraphFont"/>
    <w:link w:val="CommentText"/>
    <w:uiPriority w:val="99"/>
    <w:semiHidden/>
    <w:rsid w:val="00DD2E3B"/>
    <w:rPr>
      <w:sz w:val="20"/>
      <w:szCs w:val="20"/>
    </w:rPr>
  </w:style>
  <w:style w:type="paragraph" w:styleId="CommentSubject">
    <w:name w:val="annotation subject"/>
    <w:basedOn w:val="CommentText"/>
    <w:next w:val="CommentText"/>
    <w:link w:val="CommentSubjectChar"/>
    <w:uiPriority w:val="99"/>
    <w:semiHidden/>
    <w:unhideWhenUsed/>
    <w:rsid w:val="00DD2E3B"/>
    <w:rPr>
      <w:b/>
      <w:bCs/>
    </w:rPr>
  </w:style>
  <w:style w:type="character" w:customStyle="1" w:styleId="CommentSubjectChar">
    <w:name w:val="Comment Subject Char"/>
    <w:basedOn w:val="CommentTextChar"/>
    <w:link w:val="CommentSubject"/>
    <w:uiPriority w:val="99"/>
    <w:semiHidden/>
    <w:rsid w:val="00DD2E3B"/>
    <w:rPr>
      <w:b/>
      <w:bCs/>
      <w:sz w:val="20"/>
      <w:szCs w:val="20"/>
    </w:rPr>
  </w:style>
  <w:style w:type="paragraph" w:styleId="ListParagraph">
    <w:name w:val="List Paragraph"/>
    <w:basedOn w:val="Normal"/>
    <w:uiPriority w:val="34"/>
    <w:qFormat/>
    <w:rsid w:val="00363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rsid w:val="00240F18"/>
    <w:pPr>
      <w:spacing w:before="240" w:line="260" w:lineRule="atLeast"/>
      <w:jc w:val="both"/>
    </w:pPr>
    <w:rPr>
      <w:rFonts w:ascii="Times New Roman" w:eastAsia="Calibri" w:hAnsi="Times New Roman" w:cs="Times New Roman"/>
      <w:sz w:val="22"/>
      <w:szCs w:val="22"/>
      <w:lang w:val="en-GB"/>
    </w:rPr>
  </w:style>
  <w:style w:type="paragraph" w:customStyle="1" w:styleId="AOHead1">
    <w:name w:val="AOHead1"/>
    <w:basedOn w:val="Normal"/>
    <w:next w:val="Normal"/>
    <w:rsid w:val="00240F18"/>
    <w:pPr>
      <w:keepNext/>
      <w:numPr>
        <w:numId w:val="1"/>
      </w:numPr>
      <w:spacing w:before="240" w:line="260" w:lineRule="atLeast"/>
      <w:jc w:val="both"/>
      <w:outlineLvl w:val="0"/>
    </w:pPr>
    <w:rPr>
      <w:rFonts w:ascii="Times New Roman" w:eastAsia="Calibri" w:hAnsi="Times New Roman" w:cs="Times New Roman"/>
      <w:b/>
      <w:caps/>
      <w:kern w:val="28"/>
      <w:sz w:val="22"/>
      <w:szCs w:val="22"/>
      <w:lang w:val="en-GB"/>
    </w:rPr>
  </w:style>
  <w:style w:type="paragraph" w:customStyle="1" w:styleId="AOHead2">
    <w:name w:val="AOHead2"/>
    <w:basedOn w:val="Normal"/>
    <w:next w:val="Normal"/>
    <w:rsid w:val="00240F18"/>
    <w:pPr>
      <w:keepNext/>
      <w:numPr>
        <w:ilvl w:val="1"/>
        <w:numId w:val="1"/>
      </w:numPr>
      <w:spacing w:before="240" w:line="260" w:lineRule="atLeast"/>
      <w:jc w:val="both"/>
      <w:outlineLvl w:val="1"/>
    </w:pPr>
    <w:rPr>
      <w:rFonts w:ascii="Times New Roman" w:eastAsia="Calibri" w:hAnsi="Times New Roman" w:cs="Times New Roman"/>
      <w:b/>
      <w:sz w:val="22"/>
      <w:szCs w:val="22"/>
      <w:lang w:val="en-GB"/>
    </w:rPr>
  </w:style>
  <w:style w:type="paragraph" w:customStyle="1" w:styleId="AOHead3">
    <w:name w:val="AOHead3"/>
    <w:basedOn w:val="Normal"/>
    <w:next w:val="Normal"/>
    <w:rsid w:val="00240F18"/>
    <w:pPr>
      <w:numPr>
        <w:ilvl w:val="2"/>
        <w:numId w:val="1"/>
      </w:numPr>
      <w:spacing w:before="240" w:line="260" w:lineRule="atLeast"/>
      <w:jc w:val="both"/>
      <w:outlineLvl w:val="2"/>
    </w:pPr>
    <w:rPr>
      <w:rFonts w:ascii="Times New Roman" w:eastAsia="Calibri" w:hAnsi="Times New Roman" w:cs="Times New Roman"/>
      <w:sz w:val="22"/>
      <w:szCs w:val="22"/>
      <w:lang w:val="en-GB"/>
    </w:rPr>
  </w:style>
  <w:style w:type="paragraph" w:customStyle="1" w:styleId="AOHead4">
    <w:name w:val="AOHead4"/>
    <w:basedOn w:val="Normal"/>
    <w:next w:val="Normal"/>
    <w:rsid w:val="00240F18"/>
    <w:pPr>
      <w:numPr>
        <w:ilvl w:val="3"/>
        <w:numId w:val="1"/>
      </w:numPr>
      <w:spacing w:before="240" w:line="260" w:lineRule="atLeast"/>
      <w:jc w:val="both"/>
      <w:outlineLvl w:val="3"/>
    </w:pPr>
    <w:rPr>
      <w:rFonts w:ascii="Times New Roman" w:eastAsia="Calibri" w:hAnsi="Times New Roman" w:cs="Times New Roman"/>
      <w:sz w:val="22"/>
      <w:szCs w:val="22"/>
      <w:lang w:val="en-GB"/>
    </w:rPr>
  </w:style>
  <w:style w:type="paragraph" w:customStyle="1" w:styleId="AOHead5">
    <w:name w:val="AOHead5"/>
    <w:basedOn w:val="Normal"/>
    <w:next w:val="Normal"/>
    <w:rsid w:val="00240F18"/>
    <w:pPr>
      <w:numPr>
        <w:ilvl w:val="4"/>
        <w:numId w:val="1"/>
      </w:numPr>
      <w:spacing w:before="240" w:line="260" w:lineRule="atLeast"/>
      <w:jc w:val="both"/>
      <w:outlineLvl w:val="4"/>
    </w:pPr>
    <w:rPr>
      <w:rFonts w:ascii="Times New Roman" w:eastAsia="Calibri" w:hAnsi="Times New Roman" w:cs="Times New Roman"/>
      <w:sz w:val="22"/>
      <w:szCs w:val="22"/>
      <w:lang w:val="en-GB"/>
    </w:rPr>
  </w:style>
  <w:style w:type="paragraph" w:customStyle="1" w:styleId="AOHead6">
    <w:name w:val="AOHead6"/>
    <w:basedOn w:val="Normal"/>
    <w:next w:val="Normal"/>
    <w:rsid w:val="00240F18"/>
    <w:pPr>
      <w:numPr>
        <w:ilvl w:val="5"/>
        <w:numId w:val="1"/>
      </w:numPr>
      <w:spacing w:before="240" w:line="260" w:lineRule="atLeast"/>
      <w:jc w:val="both"/>
      <w:outlineLvl w:val="5"/>
    </w:pPr>
    <w:rPr>
      <w:rFonts w:ascii="Times New Roman" w:eastAsia="Calibri" w:hAnsi="Times New Roman" w:cs="Times New Roman"/>
      <w:sz w:val="22"/>
      <w:szCs w:val="22"/>
      <w:lang w:val="en-GB"/>
    </w:rPr>
  </w:style>
  <w:style w:type="paragraph" w:customStyle="1" w:styleId="AOAltHead4">
    <w:name w:val="AOAltHead4"/>
    <w:basedOn w:val="AOHead4"/>
    <w:next w:val="Normal"/>
    <w:rsid w:val="00240F18"/>
  </w:style>
  <w:style w:type="paragraph" w:styleId="NormalWeb">
    <w:name w:val="Normal (Web)"/>
    <w:basedOn w:val="Normal"/>
    <w:uiPriority w:val="99"/>
    <w:unhideWhenUsed/>
    <w:rsid w:val="00903CD8"/>
    <w:pPr>
      <w:spacing w:before="100" w:beforeAutospacing="1" w:after="100" w:afterAutospacing="1"/>
    </w:pPr>
    <w:rPr>
      <w:rFonts w:ascii="Times New Roman" w:eastAsia="Times New Roman" w:hAnsi="Times New Roman" w:cs="Times New Roman"/>
    </w:rPr>
  </w:style>
  <w:style w:type="character" w:styleId="Hyperlink">
    <w:name w:val="Hyperlink"/>
    <w:uiPriority w:val="99"/>
    <w:semiHidden/>
    <w:unhideWhenUsed/>
    <w:rsid w:val="002832C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F07DB0"/>
    <w:rPr>
      <w:rFonts w:ascii="Tahoma" w:hAnsi="Tahoma" w:cs="Tahoma"/>
      <w:sz w:val="16"/>
      <w:szCs w:val="16"/>
    </w:rPr>
  </w:style>
  <w:style w:type="character" w:customStyle="1" w:styleId="BalloonTextChar">
    <w:name w:val="Balloon Text Char"/>
    <w:basedOn w:val="DefaultParagraphFont"/>
    <w:link w:val="BalloonText"/>
    <w:uiPriority w:val="99"/>
    <w:semiHidden/>
    <w:rsid w:val="00F07DB0"/>
    <w:rPr>
      <w:rFonts w:ascii="Tahoma" w:hAnsi="Tahoma" w:cs="Tahoma"/>
      <w:sz w:val="16"/>
      <w:szCs w:val="16"/>
    </w:rPr>
  </w:style>
  <w:style w:type="paragraph" w:styleId="Header">
    <w:name w:val="header"/>
    <w:basedOn w:val="Normal"/>
    <w:link w:val="HeaderChar"/>
    <w:uiPriority w:val="99"/>
    <w:unhideWhenUsed/>
    <w:rsid w:val="00F07DB0"/>
    <w:pPr>
      <w:tabs>
        <w:tab w:val="center" w:pos="4680"/>
        <w:tab w:val="right" w:pos="9360"/>
      </w:tabs>
    </w:pPr>
  </w:style>
  <w:style w:type="character" w:customStyle="1" w:styleId="HeaderChar">
    <w:name w:val="Header Char"/>
    <w:basedOn w:val="DefaultParagraphFont"/>
    <w:link w:val="Header"/>
    <w:uiPriority w:val="99"/>
    <w:rsid w:val="00F07DB0"/>
  </w:style>
  <w:style w:type="paragraph" w:styleId="Footer">
    <w:name w:val="footer"/>
    <w:basedOn w:val="Normal"/>
    <w:link w:val="FooterChar"/>
    <w:uiPriority w:val="99"/>
    <w:unhideWhenUsed/>
    <w:rsid w:val="00F07DB0"/>
    <w:pPr>
      <w:tabs>
        <w:tab w:val="center" w:pos="4680"/>
        <w:tab w:val="right" w:pos="9360"/>
      </w:tabs>
    </w:pPr>
  </w:style>
  <w:style w:type="character" w:customStyle="1" w:styleId="FooterChar">
    <w:name w:val="Footer Char"/>
    <w:basedOn w:val="DefaultParagraphFont"/>
    <w:link w:val="Footer"/>
    <w:uiPriority w:val="99"/>
    <w:rsid w:val="00F07DB0"/>
  </w:style>
  <w:style w:type="character" w:styleId="CommentReference">
    <w:name w:val="annotation reference"/>
    <w:basedOn w:val="DefaultParagraphFont"/>
    <w:uiPriority w:val="99"/>
    <w:semiHidden/>
    <w:unhideWhenUsed/>
    <w:rsid w:val="00DD2E3B"/>
    <w:rPr>
      <w:sz w:val="16"/>
      <w:szCs w:val="16"/>
    </w:rPr>
  </w:style>
  <w:style w:type="paragraph" w:styleId="CommentText">
    <w:name w:val="annotation text"/>
    <w:basedOn w:val="Normal"/>
    <w:link w:val="CommentTextChar"/>
    <w:uiPriority w:val="99"/>
    <w:semiHidden/>
    <w:unhideWhenUsed/>
    <w:rsid w:val="00DD2E3B"/>
    <w:rPr>
      <w:sz w:val="20"/>
      <w:szCs w:val="20"/>
    </w:rPr>
  </w:style>
  <w:style w:type="character" w:customStyle="1" w:styleId="CommentTextChar">
    <w:name w:val="Comment Text Char"/>
    <w:basedOn w:val="DefaultParagraphFont"/>
    <w:link w:val="CommentText"/>
    <w:uiPriority w:val="99"/>
    <w:semiHidden/>
    <w:rsid w:val="00DD2E3B"/>
    <w:rPr>
      <w:sz w:val="20"/>
      <w:szCs w:val="20"/>
    </w:rPr>
  </w:style>
  <w:style w:type="paragraph" w:styleId="CommentSubject">
    <w:name w:val="annotation subject"/>
    <w:basedOn w:val="CommentText"/>
    <w:next w:val="CommentText"/>
    <w:link w:val="CommentSubjectChar"/>
    <w:uiPriority w:val="99"/>
    <w:semiHidden/>
    <w:unhideWhenUsed/>
    <w:rsid w:val="00DD2E3B"/>
    <w:rPr>
      <w:b/>
      <w:bCs/>
    </w:rPr>
  </w:style>
  <w:style w:type="character" w:customStyle="1" w:styleId="CommentSubjectChar">
    <w:name w:val="Comment Subject Char"/>
    <w:basedOn w:val="CommentTextChar"/>
    <w:link w:val="CommentSubject"/>
    <w:uiPriority w:val="99"/>
    <w:semiHidden/>
    <w:rsid w:val="00DD2E3B"/>
    <w:rPr>
      <w:b/>
      <w:bCs/>
      <w:sz w:val="20"/>
      <w:szCs w:val="20"/>
    </w:rPr>
  </w:style>
  <w:style w:type="paragraph" w:styleId="ListParagraph">
    <w:name w:val="List Paragraph"/>
    <w:basedOn w:val="Normal"/>
    <w:uiPriority w:val="34"/>
    <w:qFormat/>
    <w:rsid w:val="00363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49587">
      <w:bodyDiv w:val="1"/>
      <w:marLeft w:val="0"/>
      <w:marRight w:val="0"/>
      <w:marTop w:val="0"/>
      <w:marBottom w:val="0"/>
      <w:divBdr>
        <w:top w:val="none" w:sz="0" w:space="0" w:color="auto"/>
        <w:left w:val="none" w:sz="0" w:space="0" w:color="auto"/>
        <w:bottom w:val="none" w:sz="0" w:space="0" w:color="auto"/>
        <w:right w:val="none" w:sz="0" w:space="0" w:color="auto"/>
      </w:divBdr>
    </w:div>
    <w:div w:id="1103502598">
      <w:bodyDiv w:val="1"/>
      <w:marLeft w:val="0"/>
      <w:marRight w:val="0"/>
      <w:marTop w:val="0"/>
      <w:marBottom w:val="0"/>
      <w:divBdr>
        <w:top w:val="none" w:sz="0" w:space="0" w:color="auto"/>
        <w:left w:val="none" w:sz="0" w:space="0" w:color="auto"/>
        <w:bottom w:val="none" w:sz="0" w:space="0" w:color="auto"/>
        <w:right w:val="none" w:sz="0" w:space="0" w:color="auto"/>
      </w:divBdr>
    </w:div>
    <w:div w:id="1345472290">
      <w:bodyDiv w:val="1"/>
      <w:marLeft w:val="0"/>
      <w:marRight w:val="0"/>
      <w:marTop w:val="0"/>
      <w:marBottom w:val="0"/>
      <w:divBdr>
        <w:top w:val="none" w:sz="0" w:space="0" w:color="auto"/>
        <w:left w:val="none" w:sz="0" w:space="0" w:color="auto"/>
        <w:bottom w:val="none" w:sz="0" w:space="0" w:color="auto"/>
        <w:right w:val="none" w:sz="0" w:space="0" w:color="auto"/>
      </w:divBdr>
    </w:div>
    <w:div w:id="16872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ljabali@tabreed.ae" TargetMode="External"/><Relationship Id="rId4" Type="http://schemas.microsoft.com/office/2007/relationships/stylesWithEffects" Target="stylesWithEffects.xml"/><Relationship Id="rId9" Type="http://schemas.openxmlformats.org/officeDocument/2006/relationships/hyperlink" Target="http://www.tabreed.a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C243A-7663-43F0-92C9-57B56572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Tabreed</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Mohammed Al Jabali</cp:lastModifiedBy>
  <cp:revision>2</cp:revision>
  <cp:lastPrinted>2015-02-05T07:05:00Z</cp:lastPrinted>
  <dcterms:created xsi:type="dcterms:W3CDTF">2015-02-11T04:22:00Z</dcterms:created>
  <dcterms:modified xsi:type="dcterms:W3CDTF">2015-02-11T04:22:00Z</dcterms:modified>
</cp:coreProperties>
</file>